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207DC4" w:rsidRPr="001A659D">
        <w:rPr>
          <w:rFonts w:ascii="Arial" w:hAnsi="Arial" w:cs="Arial"/>
          <w:b/>
          <w:sz w:val="24"/>
          <w:szCs w:val="24"/>
        </w:rPr>
        <w:t>8</w:t>
      </w:r>
      <w:r w:rsidR="00BA51EF">
        <w:rPr>
          <w:rFonts w:ascii="Arial" w:hAnsi="Arial" w:cs="Arial"/>
          <w:b/>
          <w:sz w:val="24"/>
          <w:szCs w:val="24"/>
        </w:rPr>
        <w:t>8</w:t>
      </w:r>
      <w:r w:rsidR="00DA004C">
        <w:rPr>
          <w:rFonts w:ascii="Arial" w:hAnsi="Arial" w:cs="Arial"/>
          <w:b/>
          <w:sz w:val="24"/>
          <w:szCs w:val="24"/>
        </w:rPr>
        <w:t>e</w:t>
      </w:r>
      <w:r w:rsidR="00AF3414">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004F9F" w:rsidRPr="00004F9F">
        <w:rPr>
          <w:rFonts w:ascii="Arial" w:hAnsi="Arial" w:cs="Arial"/>
          <w:b/>
          <w:sz w:val="24"/>
          <w:szCs w:val="24"/>
        </w:rPr>
        <w:t>RP-200709</w:t>
      </w:r>
    </w:p>
    <w:p w:rsidR="00F86A73" w:rsidRPr="004B566C" w:rsidRDefault="00DA004C" w:rsidP="004B566C">
      <w:pPr>
        <w:tabs>
          <w:tab w:val="left" w:pos="567"/>
        </w:tabs>
        <w:rPr>
          <w:rFonts w:ascii="Arial" w:hAnsi="Arial" w:cs="Arial"/>
          <w:b/>
          <w:sz w:val="24"/>
        </w:rPr>
      </w:pPr>
      <w:r>
        <w:rPr>
          <w:rFonts w:ascii="Arial" w:hAnsi="Arial" w:cs="Arial"/>
          <w:b/>
          <w:sz w:val="24"/>
        </w:rPr>
        <w:t>Electronic Meeting</w:t>
      </w:r>
      <w:r w:rsidR="00C266F9" w:rsidRPr="001A659D">
        <w:rPr>
          <w:rFonts w:ascii="Arial" w:hAnsi="Arial" w:cs="Arial"/>
          <w:b/>
          <w:sz w:val="24"/>
        </w:rPr>
        <w:t>,</w:t>
      </w:r>
      <w:r w:rsidR="00D17794" w:rsidRPr="001A659D">
        <w:rPr>
          <w:rFonts w:ascii="Arial" w:hAnsi="Arial" w:cs="Arial"/>
          <w:b/>
          <w:sz w:val="24"/>
        </w:rPr>
        <w:t xml:space="preserve"> </w:t>
      </w:r>
      <w:r w:rsidR="00BA51EF">
        <w:rPr>
          <w:rFonts w:ascii="Arial" w:hAnsi="Arial" w:cs="Arial"/>
          <w:b/>
          <w:sz w:val="24"/>
        </w:rPr>
        <w:t xml:space="preserve">June 29 </w:t>
      </w:r>
      <w:r w:rsidR="001B51AB">
        <w:rPr>
          <w:rFonts w:ascii="Arial" w:hAnsi="Arial" w:cs="Arial"/>
          <w:b/>
          <w:sz w:val="24"/>
        </w:rPr>
        <w:t>-</w:t>
      </w:r>
      <w:r w:rsidR="00BA51EF">
        <w:rPr>
          <w:rFonts w:ascii="Arial" w:hAnsi="Arial" w:cs="Arial"/>
          <w:b/>
          <w:sz w:val="24"/>
        </w:rPr>
        <w:t xml:space="preserve"> July 3</w:t>
      </w:r>
      <w:r w:rsidR="00D17794" w:rsidRPr="001A659D">
        <w:rPr>
          <w:rFonts w:ascii="Arial" w:hAnsi="Arial" w:cs="Arial"/>
          <w:b/>
          <w:sz w:val="24"/>
        </w:rPr>
        <w:t>, 20</w:t>
      </w:r>
      <w:r>
        <w:rPr>
          <w:rFonts w:ascii="Arial" w:hAnsi="Arial" w:cs="Arial"/>
          <w:b/>
          <w:sz w:val="24"/>
        </w:rPr>
        <w:t>20</w:t>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004F9F">
        <w:rPr>
          <w:rFonts w:ascii="Arial" w:hAnsi="Arial" w:cs="Arial"/>
          <w:lang w:eastAsia="ja-JP"/>
        </w:rPr>
        <w:t>13.2.2</w:t>
      </w:r>
      <w:bookmarkStart w:id="0" w:name="_GoBack"/>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CB3565" w:rsidRPr="008836AC" w:rsidTr="00871653">
        <w:tc>
          <w:tcPr>
            <w:tcW w:w="2436" w:type="dxa"/>
            <w:shd w:val="clear" w:color="auto" w:fill="auto"/>
          </w:tcPr>
          <w:p w:rsidR="00CB3565" w:rsidRPr="008836AC" w:rsidRDefault="00CB3565" w:rsidP="00CB3565">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rsidR="00CB3565" w:rsidRPr="00B94431" w:rsidRDefault="00CB3565" w:rsidP="00CB3565">
            <w:pPr>
              <w:tabs>
                <w:tab w:val="left" w:pos="567"/>
              </w:tabs>
              <w:spacing w:after="0"/>
              <w:rPr>
                <w:rFonts w:ascii="Arial" w:hAnsi="Arial" w:cs="Arial"/>
                <w:color w:val="000000" w:themeColor="text1"/>
              </w:rPr>
            </w:pPr>
            <w:r w:rsidRPr="00B94431">
              <w:rPr>
                <w:rFonts w:ascii="Arial" w:hAnsi="Arial" w:cs="Arial"/>
                <w:color w:val="000000" w:themeColor="text1"/>
              </w:rPr>
              <w:t>UE Conformance Test Aspects - Mission Critical Improvements</w:t>
            </w:r>
          </w:p>
        </w:tc>
      </w:tr>
      <w:tr w:rsidR="00CB3565" w:rsidRPr="008836AC" w:rsidTr="00871653">
        <w:tc>
          <w:tcPr>
            <w:tcW w:w="2436" w:type="dxa"/>
            <w:shd w:val="clear" w:color="auto" w:fill="auto"/>
          </w:tcPr>
          <w:p w:rsidR="00CB3565" w:rsidRPr="008836AC" w:rsidRDefault="00CB3565" w:rsidP="00CB3565">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rPr>
              <w:t>Study Item:</w:t>
            </w:r>
            <w:r w:rsidRPr="00B94431">
              <w:rPr>
                <w:rFonts w:ascii="Arial" w:hAnsi="Arial" w:cs="Arial" w:hint="eastAsia"/>
                <w:color w:val="000000" w:themeColor="text1"/>
                <w:lang w:eastAsia="ja-JP"/>
              </w:rPr>
              <w:t xml:space="preserve"> </w:t>
            </w:r>
          </w:p>
          <w:p w:rsidR="00CB3565" w:rsidRPr="00B94431" w:rsidRDefault="00CB3565" w:rsidP="00CB3565">
            <w:pPr>
              <w:tabs>
                <w:tab w:val="left" w:pos="567"/>
              </w:tabs>
              <w:spacing w:after="0"/>
              <w:rPr>
                <w:rFonts w:ascii="Arial" w:hAnsi="Arial" w:cs="Arial"/>
                <w:color w:val="000000" w:themeColor="text1"/>
              </w:rPr>
            </w:pPr>
            <w:r w:rsidRPr="00B94431">
              <w:rPr>
                <w:rFonts w:ascii="Arial" w:hAnsi="Arial" w:cs="Arial"/>
                <w:color w:val="000000" w:themeColor="text1"/>
                <w:lang w:eastAsia="ja-JP"/>
              </w:rPr>
              <w:t>No</w:t>
            </w:r>
          </w:p>
        </w:tc>
        <w:tc>
          <w:tcPr>
            <w:tcW w:w="1842" w:type="dxa"/>
          </w:tcPr>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rPr>
              <w:t>Core part:</w:t>
            </w:r>
            <w:r w:rsidRPr="00B94431">
              <w:rPr>
                <w:rFonts w:ascii="Arial" w:hAnsi="Arial" w:cs="Arial"/>
                <w:color w:val="000000" w:themeColor="text1"/>
                <w:lang w:eastAsia="ja-JP"/>
              </w:rPr>
              <w:t xml:space="preserve"> </w:t>
            </w:r>
          </w:p>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2309" w:type="dxa"/>
            <w:gridSpan w:val="2"/>
          </w:tcPr>
          <w:p w:rsidR="00CB3565" w:rsidRPr="00B94431" w:rsidRDefault="00CB3565" w:rsidP="00CB3565">
            <w:pPr>
              <w:tabs>
                <w:tab w:val="left" w:pos="567"/>
              </w:tabs>
              <w:spacing w:after="0"/>
              <w:rPr>
                <w:rFonts w:ascii="Arial" w:hAnsi="Arial" w:cs="Arial"/>
                <w:color w:val="000000" w:themeColor="text1"/>
              </w:rPr>
            </w:pPr>
            <w:r w:rsidRPr="00B94431">
              <w:rPr>
                <w:rFonts w:ascii="Arial" w:hAnsi="Arial" w:cs="Arial"/>
                <w:color w:val="000000" w:themeColor="text1"/>
              </w:rPr>
              <w:t>Performance part:</w:t>
            </w:r>
          </w:p>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No</w:t>
            </w:r>
          </w:p>
        </w:tc>
        <w:tc>
          <w:tcPr>
            <w:tcW w:w="1653" w:type="dxa"/>
          </w:tcPr>
          <w:p w:rsidR="00CB3565" w:rsidRPr="00B94431" w:rsidRDefault="00CB3565" w:rsidP="00CB3565">
            <w:pPr>
              <w:tabs>
                <w:tab w:val="left" w:pos="567"/>
              </w:tabs>
              <w:spacing w:after="0"/>
              <w:rPr>
                <w:rFonts w:ascii="Arial" w:hAnsi="Arial" w:cs="Arial"/>
                <w:color w:val="000000" w:themeColor="text1"/>
              </w:rPr>
            </w:pPr>
            <w:r w:rsidRPr="00B94431">
              <w:rPr>
                <w:rFonts w:ascii="Arial" w:hAnsi="Arial" w:cs="Arial"/>
                <w:color w:val="000000" w:themeColor="text1"/>
              </w:rPr>
              <w:t>Testing part:</w:t>
            </w:r>
          </w:p>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Yes</w:t>
            </w:r>
          </w:p>
        </w:tc>
      </w:tr>
      <w:tr w:rsidR="00CB3565" w:rsidRPr="008836AC" w:rsidTr="00871653">
        <w:tc>
          <w:tcPr>
            <w:tcW w:w="2436" w:type="dxa"/>
          </w:tcPr>
          <w:p w:rsidR="00CB3565" w:rsidRPr="008836AC" w:rsidRDefault="00CB3565" w:rsidP="00CB3565">
            <w:pPr>
              <w:tabs>
                <w:tab w:val="left" w:pos="567"/>
              </w:tabs>
              <w:spacing w:after="0"/>
              <w:rPr>
                <w:rFonts w:ascii="Arial" w:hAnsi="Arial" w:cs="Arial"/>
                <w:b/>
              </w:rPr>
            </w:pPr>
            <w:r w:rsidRPr="008836AC">
              <w:rPr>
                <w:rFonts w:ascii="Arial" w:hAnsi="Arial" w:cs="Arial"/>
                <w:b/>
              </w:rPr>
              <w:t>Acronym</w:t>
            </w:r>
          </w:p>
        </w:tc>
        <w:tc>
          <w:tcPr>
            <w:tcW w:w="7650" w:type="dxa"/>
            <w:gridSpan w:val="5"/>
          </w:tcPr>
          <w:p w:rsidR="00CB3565" w:rsidRPr="00B94431" w:rsidRDefault="00CB3565" w:rsidP="00CB3565">
            <w:pPr>
              <w:tabs>
                <w:tab w:val="left" w:pos="567"/>
              </w:tabs>
              <w:spacing w:after="0"/>
              <w:rPr>
                <w:rFonts w:ascii="Arial" w:hAnsi="Arial" w:cs="Arial"/>
                <w:color w:val="000000" w:themeColor="text1"/>
              </w:rPr>
            </w:pPr>
            <w:proofErr w:type="spellStart"/>
            <w:r w:rsidRPr="00B94431">
              <w:rPr>
                <w:rFonts w:ascii="Arial" w:hAnsi="Arial" w:cs="Arial"/>
                <w:color w:val="000000" w:themeColor="text1"/>
              </w:rPr>
              <w:t>MCImp-UEConTest</w:t>
            </w:r>
            <w:proofErr w:type="spellEnd"/>
          </w:p>
        </w:tc>
      </w:tr>
      <w:tr w:rsidR="00CB3565" w:rsidRPr="008836AC" w:rsidTr="00871653">
        <w:tc>
          <w:tcPr>
            <w:tcW w:w="2436" w:type="dxa"/>
          </w:tcPr>
          <w:p w:rsidR="00CB3565" w:rsidRPr="008836AC" w:rsidRDefault="00CB3565" w:rsidP="00CB3565">
            <w:pPr>
              <w:tabs>
                <w:tab w:val="left" w:pos="567"/>
              </w:tabs>
              <w:spacing w:after="0"/>
              <w:rPr>
                <w:rFonts w:ascii="Arial" w:hAnsi="Arial" w:cs="Arial"/>
                <w:b/>
              </w:rPr>
            </w:pPr>
            <w:r w:rsidRPr="008836AC">
              <w:rPr>
                <w:rFonts w:ascii="Arial" w:hAnsi="Arial" w:cs="Arial"/>
                <w:b/>
              </w:rPr>
              <w:t>Unique ID</w:t>
            </w:r>
          </w:p>
        </w:tc>
        <w:tc>
          <w:tcPr>
            <w:tcW w:w="7650" w:type="dxa"/>
            <w:gridSpan w:val="5"/>
          </w:tcPr>
          <w:p w:rsidR="00CB3565" w:rsidRPr="009D3B71" w:rsidRDefault="00CB3565" w:rsidP="00CB3565">
            <w:pPr>
              <w:tabs>
                <w:tab w:val="left" w:pos="567"/>
              </w:tabs>
              <w:spacing w:after="0"/>
              <w:rPr>
                <w:rFonts w:ascii="Arial" w:hAnsi="Arial" w:cs="Arial"/>
                <w:color w:val="000000" w:themeColor="text1"/>
                <w:lang w:eastAsia="ja-JP"/>
              </w:rPr>
            </w:pPr>
            <w:r w:rsidRPr="009D3B71">
              <w:rPr>
                <w:rFonts w:ascii="Arial" w:hAnsi="Arial" w:cs="Arial"/>
                <w:color w:val="000000" w:themeColor="text1"/>
                <w:lang w:eastAsia="ja-JP"/>
              </w:rPr>
              <w:t>790052</w:t>
            </w:r>
          </w:p>
        </w:tc>
      </w:tr>
      <w:tr w:rsidR="00CB3565" w:rsidRPr="008836AC" w:rsidTr="00871653">
        <w:tc>
          <w:tcPr>
            <w:tcW w:w="2436" w:type="dxa"/>
          </w:tcPr>
          <w:p w:rsidR="00CB3565" w:rsidRPr="008836AC" w:rsidRDefault="00CB3565" w:rsidP="00CB3565">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CB3565" w:rsidRPr="008836AC" w:rsidRDefault="00CB3565" w:rsidP="00CB3565">
            <w:pPr>
              <w:tabs>
                <w:tab w:val="left" w:pos="567"/>
              </w:tabs>
              <w:spacing w:after="0"/>
              <w:rPr>
                <w:rFonts w:ascii="Arial" w:hAnsi="Arial" w:cs="Arial"/>
                <w:lang w:eastAsia="ja-JP"/>
              </w:rPr>
            </w:pPr>
            <w:r w:rsidRPr="009D3B71">
              <w:rPr>
                <w:rFonts w:ascii="Arial" w:hAnsi="Arial" w:cs="Arial"/>
                <w:color w:val="000000" w:themeColor="text1"/>
              </w:rPr>
              <w:t>RP-180527</w:t>
            </w:r>
          </w:p>
        </w:tc>
      </w:tr>
      <w:tr w:rsidR="00CB3565" w:rsidRPr="008836AC" w:rsidTr="00871653">
        <w:tc>
          <w:tcPr>
            <w:tcW w:w="2436" w:type="dxa"/>
          </w:tcPr>
          <w:p w:rsidR="00CB3565" w:rsidRDefault="00CB3565" w:rsidP="00CB3565">
            <w:pPr>
              <w:tabs>
                <w:tab w:val="left" w:pos="567"/>
              </w:tabs>
              <w:spacing w:after="0"/>
              <w:rPr>
                <w:rFonts w:ascii="Arial" w:hAnsi="Arial" w:cs="Arial"/>
                <w:b/>
              </w:rPr>
            </w:pPr>
            <w:r>
              <w:rPr>
                <w:rFonts w:ascii="Arial" w:hAnsi="Arial" w:cs="Arial"/>
                <w:b/>
              </w:rPr>
              <w:t>Target Completion Date</w:t>
            </w:r>
          </w:p>
          <w:p w:rsidR="00CB3565" w:rsidRPr="008836AC" w:rsidRDefault="00CB3565" w:rsidP="00CB3565">
            <w:pPr>
              <w:tabs>
                <w:tab w:val="left" w:pos="567"/>
              </w:tabs>
              <w:spacing w:after="0"/>
              <w:rPr>
                <w:rFonts w:ascii="Arial" w:hAnsi="Arial" w:cs="Arial"/>
                <w:b/>
              </w:rPr>
            </w:pPr>
            <w:r>
              <w:rPr>
                <w:rFonts w:ascii="Arial" w:hAnsi="Arial" w:cs="Arial"/>
                <w:b/>
              </w:rPr>
              <w:t>(indicate if changed)</w:t>
            </w:r>
          </w:p>
        </w:tc>
        <w:tc>
          <w:tcPr>
            <w:tcW w:w="1846" w:type="dxa"/>
          </w:tcPr>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CB3565" w:rsidRDefault="00CB3565" w:rsidP="00CB3565">
            <w:pPr>
              <w:tabs>
                <w:tab w:val="left" w:pos="567"/>
              </w:tabs>
              <w:spacing w:after="0"/>
              <w:rPr>
                <w:rFonts w:ascii="Arial" w:hAnsi="Arial" w:cs="Arial"/>
                <w:lang w:eastAsia="ja-JP"/>
              </w:rPr>
            </w:pPr>
            <w:r w:rsidRPr="001F486F">
              <w:rPr>
                <w:rFonts w:ascii="Arial" w:hAnsi="Arial" w:cs="Arial"/>
                <w:lang w:eastAsia="ja-JP"/>
              </w:rPr>
              <w:t xml:space="preserve">Testing part: </w:t>
            </w:r>
            <w:r>
              <w:rPr>
                <w:rFonts w:ascii="Arial" w:hAnsi="Arial" w:cs="Arial"/>
                <w:lang w:eastAsia="ja-JP"/>
              </w:rPr>
              <w:t>09/2020</w:t>
            </w:r>
          </w:p>
          <w:p w:rsidR="00CB3565" w:rsidRPr="006A7BCB" w:rsidRDefault="00CB3565" w:rsidP="00CB3565">
            <w:pPr>
              <w:tabs>
                <w:tab w:val="left" w:pos="567"/>
              </w:tabs>
              <w:spacing w:after="0"/>
              <w:rPr>
                <w:rFonts w:ascii="Arial" w:hAnsi="Arial" w:cs="Arial"/>
                <w:highlight w:val="yellow"/>
                <w:lang w:eastAsia="ja-JP"/>
              </w:rPr>
            </w:pPr>
            <w:r>
              <w:rPr>
                <w:rFonts w:ascii="Arial" w:hAnsi="Arial" w:cs="Arial"/>
                <w:lang w:eastAsia="ja-JP"/>
              </w:rPr>
              <w:t xml:space="preserve">changed from </w:t>
            </w:r>
            <w:r w:rsidRPr="00B94431">
              <w:rPr>
                <w:rFonts w:ascii="Arial" w:hAnsi="Arial" w:cs="Arial"/>
                <w:color w:val="000000" w:themeColor="text1"/>
                <w:kern w:val="2"/>
                <w:sz w:val="21"/>
                <w:szCs w:val="22"/>
                <w:lang w:val="en-US" w:eastAsia="ja-JP"/>
              </w:rPr>
              <w:t>06/2020</w:t>
            </w:r>
          </w:p>
        </w:tc>
      </w:tr>
      <w:tr w:rsidR="00CB3565" w:rsidRPr="008836AC" w:rsidTr="00871653">
        <w:tc>
          <w:tcPr>
            <w:tcW w:w="2436" w:type="dxa"/>
          </w:tcPr>
          <w:p w:rsidR="00CB3565" w:rsidRDefault="00CB3565" w:rsidP="00CB3565">
            <w:pPr>
              <w:tabs>
                <w:tab w:val="left" w:pos="567"/>
              </w:tabs>
              <w:spacing w:after="0"/>
              <w:rPr>
                <w:rFonts w:ascii="Arial" w:hAnsi="Arial" w:cs="Arial"/>
                <w:b/>
              </w:rPr>
            </w:pPr>
            <w:r>
              <w:rPr>
                <w:rFonts w:ascii="Arial" w:hAnsi="Arial" w:cs="Arial"/>
                <w:b/>
              </w:rPr>
              <w:t>Overall Completion level</w:t>
            </w:r>
          </w:p>
        </w:tc>
        <w:tc>
          <w:tcPr>
            <w:tcW w:w="1846" w:type="dxa"/>
          </w:tcPr>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Study Item: </w:t>
            </w:r>
          </w:p>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842" w:type="dxa"/>
          </w:tcPr>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Core part: </w:t>
            </w:r>
          </w:p>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2268" w:type="dxa"/>
          </w:tcPr>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 xml:space="preserve">Performance Part: </w:t>
            </w:r>
          </w:p>
          <w:p w:rsidR="00CB3565" w:rsidRPr="00B94431" w:rsidRDefault="00CB3565" w:rsidP="00CB3565">
            <w:pPr>
              <w:tabs>
                <w:tab w:val="left" w:pos="567"/>
              </w:tabs>
              <w:spacing w:after="0"/>
              <w:rPr>
                <w:rFonts w:ascii="Arial" w:hAnsi="Arial" w:cs="Arial"/>
                <w:color w:val="000000" w:themeColor="text1"/>
                <w:lang w:eastAsia="ja-JP"/>
              </w:rPr>
            </w:pPr>
            <w:r w:rsidRPr="00B94431">
              <w:rPr>
                <w:rFonts w:ascii="Arial" w:hAnsi="Arial" w:cs="Arial"/>
                <w:color w:val="000000" w:themeColor="text1"/>
                <w:lang w:eastAsia="ja-JP"/>
              </w:rPr>
              <w:t>NA</w:t>
            </w:r>
          </w:p>
        </w:tc>
        <w:tc>
          <w:tcPr>
            <w:tcW w:w="1694" w:type="dxa"/>
            <w:gridSpan w:val="2"/>
          </w:tcPr>
          <w:p w:rsidR="00CB3565" w:rsidRPr="006A7BCB" w:rsidRDefault="00CB3565" w:rsidP="00CB3565">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Pr="00CB3565">
              <w:rPr>
                <w:rFonts w:ascii="Arial" w:hAnsi="Arial" w:cs="Arial"/>
                <w:color w:val="00B050"/>
                <w:kern w:val="2"/>
                <w:sz w:val="21"/>
                <w:szCs w:val="22"/>
                <w:lang w:val="en-US" w:eastAsia="ja-JP"/>
              </w:rPr>
              <w:t>95%</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CB3565" w:rsidRPr="008836AC" w:rsidTr="00CB3565">
        <w:tc>
          <w:tcPr>
            <w:tcW w:w="2751" w:type="dxa"/>
            <w:gridSpan w:val="2"/>
          </w:tcPr>
          <w:p w:rsidR="00CB3565" w:rsidRPr="008836AC" w:rsidRDefault="00CB3565" w:rsidP="00CB3565">
            <w:pPr>
              <w:tabs>
                <w:tab w:val="left" w:pos="567"/>
              </w:tabs>
              <w:spacing w:after="0"/>
              <w:rPr>
                <w:rFonts w:ascii="Arial" w:hAnsi="Arial" w:cs="Arial"/>
                <w:b/>
              </w:rPr>
            </w:pPr>
            <w:r w:rsidRPr="008836AC">
              <w:rPr>
                <w:rFonts w:ascii="Arial" w:hAnsi="Arial" w:cs="Arial"/>
                <w:b/>
              </w:rPr>
              <w:t>Leading WG</w:t>
            </w:r>
          </w:p>
        </w:tc>
        <w:tc>
          <w:tcPr>
            <w:tcW w:w="7335" w:type="dxa"/>
          </w:tcPr>
          <w:p w:rsidR="00CB3565" w:rsidRPr="009D3B71" w:rsidRDefault="00CB3565" w:rsidP="00CB3565">
            <w:pPr>
              <w:tabs>
                <w:tab w:val="left" w:pos="567"/>
              </w:tabs>
              <w:spacing w:after="0"/>
              <w:rPr>
                <w:rFonts w:ascii="Arial" w:hAnsi="Arial" w:cs="Arial"/>
                <w:color w:val="000000" w:themeColor="text1"/>
              </w:rPr>
            </w:pPr>
            <w:r w:rsidRPr="009D3B71">
              <w:rPr>
                <w:rFonts w:ascii="Arial" w:hAnsi="Arial" w:cs="Arial"/>
                <w:color w:val="000000" w:themeColor="text1"/>
              </w:rPr>
              <w:t>TSG RAN WG5</w:t>
            </w:r>
          </w:p>
        </w:tc>
      </w:tr>
      <w:tr w:rsidR="00CB3565" w:rsidRPr="008836AC" w:rsidTr="00CB3565">
        <w:tc>
          <w:tcPr>
            <w:tcW w:w="1415" w:type="dxa"/>
            <w:vMerge w:val="restart"/>
            <w:vAlign w:val="center"/>
          </w:tcPr>
          <w:p w:rsidR="00CB3565" w:rsidRPr="008836AC" w:rsidRDefault="00CB3565" w:rsidP="00CB3565">
            <w:pPr>
              <w:tabs>
                <w:tab w:val="left" w:pos="567"/>
              </w:tabs>
              <w:rPr>
                <w:rFonts w:ascii="Arial" w:hAnsi="Arial" w:cs="Arial"/>
                <w:b/>
              </w:rPr>
            </w:pPr>
            <w:r w:rsidRPr="008836AC">
              <w:rPr>
                <w:rFonts w:ascii="Arial" w:hAnsi="Arial" w:cs="Arial"/>
                <w:b/>
              </w:rPr>
              <w:t>Rapporteur</w:t>
            </w:r>
          </w:p>
        </w:tc>
        <w:tc>
          <w:tcPr>
            <w:tcW w:w="1336" w:type="dxa"/>
          </w:tcPr>
          <w:p w:rsidR="00CB3565" w:rsidRPr="008836AC" w:rsidRDefault="00CB3565" w:rsidP="00CB3565">
            <w:pPr>
              <w:tabs>
                <w:tab w:val="left" w:pos="567"/>
              </w:tabs>
              <w:spacing w:after="0"/>
              <w:rPr>
                <w:rFonts w:ascii="Arial" w:hAnsi="Arial" w:cs="Arial"/>
                <w:b/>
              </w:rPr>
            </w:pPr>
            <w:r w:rsidRPr="008836AC">
              <w:rPr>
                <w:rFonts w:ascii="Arial" w:hAnsi="Arial" w:cs="Arial"/>
                <w:b/>
              </w:rPr>
              <w:t>Name</w:t>
            </w:r>
          </w:p>
        </w:tc>
        <w:tc>
          <w:tcPr>
            <w:tcW w:w="7335" w:type="dxa"/>
          </w:tcPr>
          <w:p w:rsidR="00CB3565" w:rsidRPr="009D3B71" w:rsidRDefault="00CB3565" w:rsidP="00CB3565">
            <w:pPr>
              <w:tabs>
                <w:tab w:val="left" w:pos="567"/>
              </w:tabs>
              <w:spacing w:after="0"/>
              <w:rPr>
                <w:rFonts w:ascii="Arial" w:hAnsi="Arial" w:cs="Arial"/>
                <w:color w:val="000000" w:themeColor="text1"/>
              </w:rPr>
            </w:pPr>
            <w:r w:rsidRPr="009D3B71">
              <w:rPr>
                <w:rFonts w:ascii="Arial" w:hAnsi="Arial" w:cs="Arial"/>
                <w:color w:val="000000" w:themeColor="text1"/>
              </w:rPr>
              <w:t>KAHN, Jason</w:t>
            </w:r>
          </w:p>
        </w:tc>
      </w:tr>
      <w:tr w:rsidR="00CB3565" w:rsidRPr="008836AC" w:rsidTr="00CB3565">
        <w:tc>
          <w:tcPr>
            <w:tcW w:w="1415" w:type="dxa"/>
            <w:vMerge/>
          </w:tcPr>
          <w:p w:rsidR="00CB3565" w:rsidRPr="008836AC" w:rsidRDefault="00CB3565" w:rsidP="00CB3565">
            <w:pPr>
              <w:tabs>
                <w:tab w:val="left" w:pos="567"/>
              </w:tabs>
              <w:rPr>
                <w:rFonts w:ascii="Arial" w:hAnsi="Arial" w:cs="Arial"/>
                <w:b/>
              </w:rPr>
            </w:pPr>
          </w:p>
        </w:tc>
        <w:tc>
          <w:tcPr>
            <w:tcW w:w="1336" w:type="dxa"/>
          </w:tcPr>
          <w:p w:rsidR="00CB3565" w:rsidRPr="008836AC" w:rsidRDefault="00CB3565" w:rsidP="00CB3565">
            <w:pPr>
              <w:tabs>
                <w:tab w:val="left" w:pos="567"/>
              </w:tabs>
              <w:spacing w:after="0"/>
              <w:rPr>
                <w:rFonts w:ascii="Arial" w:hAnsi="Arial" w:cs="Arial"/>
                <w:b/>
              </w:rPr>
            </w:pPr>
            <w:r w:rsidRPr="008836AC">
              <w:rPr>
                <w:rFonts w:ascii="Arial" w:hAnsi="Arial" w:cs="Arial"/>
                <w:b/>
              </w:rPr>
              <w:t>Company</w:t>
            </w:r>
          </w:p>
        </w:tc>
        <w:tc>
          <w:tcPr>
            <w:tcW w:w="7335" w:type="dxa"/>
          </w:tcPr>
          <w:p w:rsidR="00CB3565" w:rsidRPr="009D3B71" w:rsidRDefault="00CB3565" w:rsidP="00CB3565">
            <w:pPr>
              <w:tabs>
                <w:tab w:val="left" w:pos="567"/>
              </w:tabs>
              <w:spacing w:after="0"/>
              <w:rPr>
                <w:rFonts w:ascii="Arial" w:hAnsi="Arial" w:cs="Arial"/>
                <w:color w:val="000000" w:themeColor="text1"/>
              </w:rPr>
            </w:pPr>
            <w:r w:rsidRPr="009D3B71">
              <w:rPr>
                <w:rFonts w:ascii="Arial" w:hAnsi="Arial" w:cs="Arial"/>
                <w:color w:val="000000" w:themeColor="text1"/>
              </w:rPr>
              <w:t>NIST (U.S. Department of Commerce)</w:t>
            </w:r>
          </w:p>
        </w:tc>
      </w:tr>
      <w:tr w:rsidR="00CB3565" w:rsidRPr="008836AC" w:rsidTr="00CB3565">
        <w:tc>
          <w:tcPr>
            <w:tcW w:w="1415" w:type="dxa"/>
            <w:vMerge/>
          </w:tcPr>
          <w:p w:rsidR="00CB3565" w:rsidRPr="008836AC" w:rsidRDefault="00CB3565" w:rsidP="00CB3565">
            <w:pPr>
              <w:tabs>
                <w:tab w:val="left" w:pos="567"/>
              </w:tabs>
              <w:rPr>
                <w:rFonts w:ascii="Arial" w:hAnsi="Arial" w:cs="Arial"/>
                <w:b/>
              </w:rPr>
            </w:pPr>
          </w:p>
        </w:tc>
        <w:tc>
          <w:tcPr>
            <w:tcW w:w="1336" w:type="dxa"/>
          </w:tcPr>
          <w:p w:rsidR="00CB3565" w:rsidRPr="008836AC" w:rsidRDefault="00CB3565" w:rsidP="00CB3565">
            <w:pPr>
              <w:tabs>
                <w:tab w:val="left" w:pos="567"/>
              </w:tabs>
              <w:spacing w:after="0"/>
              <w:rPr>
                <w:rFonts w:ascii="Arial" w:hAnsi="Arial" w:cs="Arial"/>
                <w:b/>
              </w:rPr>
            </w:pPr>
            <w:r w:rsidRPr="008836AC">
              <w:rPr>
                <w:rFonts w:ascii="Arial" w:hAnsi="Arial" w:cs="Arial"/>
                <w:b/>
              </w:rPr>
              <w:t>Email</w:t>
            </w:r>
          </w:p>
        </w:tc>
        <w:tc>
          <w:tcPr>
            <w:tcW w:w="7335" w:type="dxa"/>
          </w:tcPr>
          <w:p w:rsidR="00CB3565" w:rsidRPr="009D3B71" w:rsidRDefault="00CB3565" w:rsidP="00CB3565">
            <w:pPr>
              <w:tabs>
                <w:tab w:val="left" w:pos="567"/>
              </w:tabs>
              <w:spacing w:after="0"/>
              <w:rPr>
                <w:rFonts w:ascii="Arial" w:hAnsi="Arial" w:cs="Arial"/>
                <w:color w:val="000000" w:themeColor="text1"/>
              </w:rPr>
            </w:pPr>
            <w:r w:rsidRPr="009D3B71">
              <w:rPr>
                <w:rFonts w:ascii="Arial" w:hAnsi="Arial" w:cs="Arial"/>
                <w:color w:val="000000" w:themeColor="text1"/>
              </w:rPr>
              <w:t>jason.kahn@nist.gov</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E162B8" w:rsidP="00C4666A">
            <w:pPr>
              <w:pStyle w:val="TAL"/>
              <w:jc w:val="center"/>
              <w:rPr>
                <w:color w:val="FF0000"/>
                <w:lang w:eastAsia="ja-JP"/>
              </w:rPr>
            </w:pPr>
            <w:r>
              <w:rPr>
                <w:color w:val="FF0000"/>
                <w:lang w:eastAsia="ja-JP"/>
              </w:rPr>
              <w:t>NA</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rsidR="00701410" w:rsidRDefault="00701410" w:rsidP="00701410">
      <w:pPr>
        <w:pStyle w:val="Heading4"/>
        <w:rPr>
          <w:lang w:eastAsia="ja-JP"/>
        </w:rPr>
      </w:pPr>
      <w:r>
        <w:rPr>
          <w:lang w:eastAsia="ja-JP"/>
        </w:rPr>
        <w:t>2.1.1</w:t>
      </w:r>
      <w:r>
        <w:rPr>
          <w:lang w:eastAsia="ja-JP"/>
        </w:rPr>
        <w:tab/>
        <w:t>Agreements</w:t>
      </w:r>
    </w:p>
    <w:p w:rsidR="00D9124A" w:rsidRPr="00D9124A" w:rsidRDefault="00D9124A" w:rsidP="00D9124A">
      <w:pPr>
        <w:rPr>
          <w:lang w:eastAsia="ja-JP"/>
        </w:rPr>
      </w:pPr>
      <w:r>
        <w:rPr>
          <w:lang w:eastAsia="ja-JP"/>
        </w:rPr>
        <w:t>NA</w:t>
      </w:r>
    </w:p>
    <w:p w:rsidR="003A4B47" w:rsidRDefault="00701410" w:rsidP="00701410">
      <w:pPr>
        <w:pStyle w:val="Heading4"/>
        <w:rPr>
          <w:lang w:eastAsia="ja-JP"/>
        </w:rPr>
      </w:pPr>
      <w:r>
        <w:rPr>
          <w:lang w:eastAsia="ja-JP"/>
        </w:rPr>
        <w:t>2.1.2</w:t>
      </w:r>
      <w:r>
        <w:rPr>
          <w:lang w:eastAsia="ja-JP"/>
        </w:rPr>
        <w:tab/>
        <w:t>Remaining Open issues</w:t>
      </w:r>
    </w:p>
    <w:p w:rsidR="00D9124A" w:rsidRPr="00D9124A" w:rsidRDefault="00D9124A" w:rsidP="00D9124A">
      <w:pPr>
        <w:rPr>
          <w:lang w:eastAsia="ja-JP"/>
        </w:rPr>
      </w:pPr>
      <w:r>
        <w:rPr>
          <w:lang w:eastAsia="ja-JP"/>
        </w:rPr>
        <w:t>NA</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D9124A" w:rsidRPr="00D9124A" w:rsidRDefault="00D9124A" w:rsidP="00D9124A">
      <w:pPr>
        <w:rPr>
          <w:lang w:eastAsia="ja-JP"/>
        </w:rPr>
      </w:pPr>
      <w:r>
        <w:rPr>
          <w:lang w:eastAsia="ja-JP"/>
        </w:rPr>
        <w:t>NA</w:t>
      </w:r>
    </w:p>
    <w:p w:rsidR="00C21339" w:rsidRDefault="00701410" w:rsidP="00A86AB5">
      <w:pPr>
        <w:pStyle w:val="Heading4"/>
        <w:rPr>
          <w:lang w:eastAsia="ja-JP"/>
        </w:rPr>
      </w:pPr>
      <w:r>
        <w:rPr>
          <w:lang w:eastAsia="ja-JP"/>
        </w:rPr>
        <w:t>2.2.2</w:t>
      </w:r>
      <w:r>
        <w:rPr>
          <w:lang w:eastAsia="ja-JP"/>
        </w:rPr>
        <w:tab/>
        <w:t>Remaining Open issues</w:t>
      </w:r>
    </w:p>
    <w:p w:rsidR="00D9124A" w:rsidRPr="00D9124A" w:rsidRDefault="00D9124A" w:rsidP="00D9124A">
      <w:pPr>
        <w:rPr>
          <w:lang w:eastAsia="ja-JP"/>
        </w:rPr>
      </w:pPr>
      <w:r>
        <w:rPr>
          <w:lang w:eastAsia="ja-JP"/>
        </w:rPr>
        <w:t>NA</w:t>
      </w: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D9124A" w:rsidRPr="00D9124A" w:rsidRDefault="00D9124A" w:rsidP="00D9124A">
      <w:pPr>
        <w:rPr>
          <w:lang w:eastAsia="ja-JP"/>
        </w:rPr>
      </w:pPr>
      <w:r>
        <w:rPr>
          <w:lang w:eastAsia="ja-JP"/>
        </w:rPr>
        <w:t>NA</w:t>
      </w:r>
    </w:p>
    <w:p w:rsidR="00701410" w:rsidRDefault="00701410" w:rsidP="00701410">
      <w:pPr>
        <w:pStyle w:val="Heading4"/>
        <w:rPr>
          <w:lang w:eastAsia="ja-JP"/>
        </w:rPr>
      </w:pPr>
      <w:r>
        <w:rPr>
          <w:lang w:eastAsia="ja-JP"/>
        </w:rPr>
        <w:t>2.3.2</w:t>
      </w:r>
      <w:r>
        <w:rPr>
          <w:lang w:eastAsia="ja-JP"/>
        </w:rPr>
        <w:tab/>
        <w:t>Remaining Open issues</w:t>
      </w:r>
    </w:p>
    <w:p w:rsidR="00D9124A" w:rsidRPr="00D9124A" w:rsidRDefault="00D9124A" w:rsidP="00D9124A">
      <w:pPr>
        <w:rPr>
          <w:lang w:eastAsia="ja-JP"/>
        </w:rPr>
      </w:pPr>
      <w:r>
        <w:rPr>
          <w:lang w:eastAsia="ja-JP"/>
        </w:rPr>
        <w:t>NA</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D9124A" w:rsidRPr="00D9124A" w:rsidRDefault="00D9124A" w:rsidP="00D9124A">
      <w:pPr>
        <w:rPr>
          <w:lang w:eastAsia="ja-JP"/>
        </w:rPr>
      </w:pPr>
      <w:r>
        <w:rPr>
          <w:lang w:eastAsia="ja-JP"/>
        </w:rPr>
        <w:t>NA</w:t>
      </w:r>
    </w:p>
    <w:p w:rsidR="00701410" w:rsidRDefault="00701410" w:rsidP="00701410">
      <w:pPr>
        <w:pStyle w:val="Heading4"/>
        <w:rPr>
          <w:lang w:eastAsia="ja-JP"/>
        </w:rPr>
      </w:pPr>
      <w:r>
        <w:rPr>
          <w:lang w:eastAsia="ja-JP"/>
        </w:rPr>
        <w:t>2.4.2</w:t>
      </w:r>
      <w:r>
        <w:rPr>
          <w:lang w:eastAsia="ja-JP"/>
        </w:rPr>
        <w:tab/>
        <w:t>Remaining Open issues</w:t>
      </w:r>
    </w:p>
    <w:p w:rsidR="00D9124A" w:rsidRPr="00D9124A" w:rsidRDefault="00D9124A" w:rsidP="00D9124A">
      <w:pPr>
        <w:rPr>
          <w:lang w:eastAsia="ja-JP"/>
        </w:rPr>
      </w:pPr>
      <w:r>
        <w:rPr>
          <w:lang w:eastAsia="ja-JP"/>
        </w:rPr>
        <w:t>NA</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D9124A" w:rsidRPr="009D3B71" w:rsidRDefault="00D9124A" w:rsidP="00D9124A">
      <w:pPr>
        <w:rPr>
          <w:rFonts w:ascii="Arial" w:hAnsi="Arial" w:cs="Arial"/>
          <w:color w:val="000000" w:themeColor="text1"/>
        </w:rPr>
      </w:pPr>
      <w:r w:rsidRPr="009D3B71">
        <w:rPr>
          <w:rFonts w:ascii="Arial" w:hAnsi="Arial" w:cs="Arial"/>
          <w:color w:val="000000" w:themeColor="text1"/>
        </w:rPr>
        <w:t xml:space="preserve">This is the continuation of Release 13 RAN5 work which created TS 36.579. For Release 13, TS 36.579 was divided into 5 separate parts (TS 36.579-1 through 36.579-5). The 5 parts will be updated for Release 14 with this work item. Also, 2 new parts (TS 36.579-6 and TS 36.579-7) will be created for Release 14 and will deal with MCVideo and </w:t>
      </w:r>
      <w:proofErr w:type="spellStart"/>
      <w:r w:rsidRPr="009D3B71">
        <w:rPr>
          <w:rFonts w:ascii="Arial" w:hAnsi="Arial" w:cs="Arial"/>
          <w:color w:val="000000" w:themeColor="text1"/>
        </w:rPr>
        <w:t>MCData</w:t>
      </w:r>
      <w:proofErr w:type="spellEnd"/>
      <w:r>
        <w:rPr>
          <w:rFonts w:ascii="Arial" w:hAnsi="Arial" w:cs="Arial"/>
          <w:color w:val="000000" w:themeColor="text1"/>
        </w:rPr>
        <w:t>, respectively</w:t>
      </w:r>
      <w:r w:rsidRPr="009D3B71">
        <w:rPr>
          <w:rFonts w:ascii="Arial" w:hAnsi="Arial" w:cs="Arial"/>
          <w:color w:val="000000" w:themeColor="text1"/>
        </w:rPr>
        <w:t>.</w:t>
      </w:r>
    </w:p>
    <w:p w:rsidR="00D9124A" w:rsidRPr="009D3B71" w:rsidRDefault="00D9124A" w:rsidP="00D9124A">
      <w:pPr>
        <w:rPr>
          <w:rFonts w:ascii="Arial" w:hAnsi="Arial" w:cs="Arial"/>
          <w:color w:val="000000" w:themeColor="text1"/>
        </w:rPr>
      </w:pPr>
      <w:r w:rsidRPr="009D3B71">
        <w:rPr>
          <w:rFonts w:ascii="Arial" w:hAnsi="Arial" w:cs="Arial"/>
          <w:color w:val="000000" w:themeColor="text1"/>
        </w:rPr>
        <w:t>As the work plan states, the test case effort for this Work Item is being divided into 5 phases. This was done to keep the work at a manageable level. The phases are:</w:t>
      </w:r>
    </w:p>
    <w:p w:rsidR="00D9124A" w:rsidRPr="004141EF" w:rsidRDefault="00D9124A" w:rsidP="00D9124A">
      <w:pPr>
        <w:numPr>
          <w:ilvl w:val="0"/>
          <w:numId w:val="19"/>
        </w:numPr>
        <w:spacing w:after="0"/>
        <w:rPr>
          <w:rFonts w:ascii="Arial" w:hAnsi="Arial" w:cs="Arial"/>
          <w:color w:val="000000" w:themeColor="text1"/>
        </w:rPr>
      </w:pPr>
      <w:r w:rsidRPr="004141EF">
        <w:rPr>
          <w:rFonts w:ascii="Arial" w:hAnsi="Arial" w:cs="Arial"/>
          <w:color w:val="000000" w:themeColor="text1"/>
        </w:rPr>
        <w:lastRenderedPageBreak/>
        <w:t>Release 14 Updates of Existing Release 13 MCPTT Test Cases (36.579-2)</w:t>
      </w:r>
    </w:p>
    <w:p w:rsidR="00D9124A" w:rsidRPr="004141EF" w:rsidRDefault="00D9124A" w:rsidP="00D9124A">
      <w:pPr>
        <w:numPr>
          <w:ilvl w:val="0"/>
          <w:numId w:val="19"/>
        </w:numPr>
        <w:spacing w:after="0"/>
        <w:rPr>
          <w:rFonts w:ascii="Arial" w:hAnsi="Arial" w:cs="Arial"/>
          <w:color w:val="000000" w:themeColor="text1"/>
        </w:rPr>
      </w:pPr>
      <w:r w:rsidRPr="004141EF">
        <w:rPr>
          <w:rFonts w:ascii="Arial" w:hAnsi="Arial" w:cs="Arial"/>
          <w:color w:val="000000" w:themeColor="text1"/>
        </w:rPr>
        <w:t>New Release 14 MCPTT Test Cases (36.579-2)</w:t>
      </w:r>
    </w:p>
    <w:p w:rsidR="00D9124A" w:rsidRPr="004141EF" w:rsidRDefault="00D9124A" w:rsidP="00D9124A">
      <w:pPr>
        <w:numPr>
          <w:ilvl w:val="0"/>
          <w:numId w:val="19"/>
        </w:numPr>
        <w:spacing w:after="0"/>
        <w:rPr>
          <w:rFonts w:ascii="Arial" w:hAnsi="Arial" w:cs="Arial"/>
          <w:color w:val="000000" w:themeColor="text1"/>
        </w:rPr>
      </w:pPr>
      <w:r w:rsidRPr="004141EF">
        <w:rPr>
          <w:rFonts w:ascii="Arial" w:hAnsi="Arial" w:cs="Arial"/>
          <w:color w:val="000000" w:themeColor="text1"/>
        </w:rPr>
        <w:t>Release 14 MCVideo Test Cases (36.579-6)</w:t>
      </w:r>
    </w:p>
    <w:p w:rsidR="00D9124A" w:rsidRPr="004141EF" w:rsidRDefault="00D9124A" w:rsidP="00D9124A">
      <w:pPr>
        <w:numPr>
          <w:ilvl w:val="0"/>
          <w:numId w:val="19"/>
        </w:numPr>
        <w:spacing w:after="0"/>
        <w:rPr>
          <w:rFonts w:ascii="Arial" w:hAnsi="Arial" w:cs="Arial"/>
          <w:color w:val="000000" w:themeColor="text1"/>
        </w:rPr>
      </w:pPr>
      <w:r w:rsidRPr="004141EF">
        <w:rPr>
          <w:rFonts w:ascii="Arial" w:hAnsi="Arial" w:cs="Arial"/>
          <w:color w:val="000000" w:themeColor="text1"/>
        </w:rPr>
        <w:t xml:space="preserve">Release 14 </w:t>
      </w:r>
      <w:proofErr w:type="spellStart"/>
      <w:r w:rsidRPr="004141EF">
        <w:rPr>
          <w:rFonts w:ascii="Arial" w:hAnsi="Arial" w:cs="Arial"/>
          <w:color w:val="000000" w:themeColor="text1"/>
        </w:rPr>
        <w:t>MCData</w:t>
      </w:r>
      <w:proofErr w:type="spellEnd"/>
      <w:r w:rsidRPr="004141EF">
        <w:rPr>
          <w:rFonts w:ascii="Arial" w:hAnsi="Arial" w:cs="Arial"/>
          <w:color w:val="000000" w:themeColor="text1"/>
        </w:rPr>
        <w:t xml:space="preserve"> Test Cases (36.579-7), and possibly updates for 36.579-3</w:t>
      </w:r>
    </w:p>
    <w:p w:rsidR="00D9124A" w:rsidRPr="004141EF" w:rsidRDefault="00D9124A" w:rsidP="00D9124A">
      <w:pPr>
        <w:numPr>
          <w:ilvl w:val="0"/>
          <w:numId w:val="19"/>
        </w:numPr>
        <w:spacing w:after="0"/>
        <w:rPr>
          <w:rFonts w:ascii="Arial" w:hAnsi="Arial" w:cs="Arial"/>
          <w:color w:val="000000" w:themeColor="text1"/>
        </w:rPr>
      </w:pPr>
      <w:r w:rsidRPr="004141EF">
        <w:rPr>
          <w:rFonts w:ascii="Arial" w:hAnsi="Arial" w:cs="Arial"/>
          <w:color w:val="000000" w:themeColor="text1"/>
        </w:rPr>
        <w:t>All Phases (Updates to documents 36.579-1, 36.579-4, 36.579-5, and other TSs listed)</w:t>
      </w:r>
    </w:p>
    <w:p w:rsidR="00D9124A" w:rsidRDefault="00D9124A" w:rsidP="00D9124A">
      <w:pPr>
        <w:rPr>
          <w:lang w:eastAsia="ja-JP"/>
        </w:rPr>
      </w:pPr>
    </w:p>
    <w:p w:rsidR="00D9124A" w:rsidRDefault="00D9124A" w:rsidP="00D9124A">
      <w:pPr>
        <w:rPr>
          <w:rFonts w:ascii="Arial" w:hAnsi="Arial" w:cs="Arial"/>
          <w:color w:val="000000" w:themeColor="text1"/>
        </w:rPr>
      </w:pPr>
      <w:r w:rsidRPr="009D3B71">
        <w:rPr>
          <w:rFonts w:ascii="Arial" w:hAnsi="Arial" w:cs="Arial"/>
          <w:color w:val="000000" w:themeColor="text1"/>
        </w:rPr>
        <w:t xml:space="preserve">For </w:t>
      </w:r>
      <w:r>
        <w:rPr>
          <w:rFonts w:ascii="Arial" w:hAnsi="Arial" w:cs="Arial"/>
          <w:color w:val="000000" w:themeColor="text1"/>
        </w:rPr>
        <w:t xml:space="preserve">RAN5#87e, there were a total of 81 </w:t>
      </w:r>
      <w:proofErr w:type="spellStart"/>
      <w:r>
        <w:rPr>
          <w:rFonts w:ascii="Arial" w:hAnsi="Arial" w:cs="Arial"/>
          <w:color w:val="000000" w:themeColor="text1"/>
        </w:rPr>
        <w:t>Tdocs</w:t>
      </w:r>
      <w:proofErr w:type="spellEnd"/>
      <w:r>
        <w:rPr>
          <w:rFonts w:ascii="Arial" w:hAnsi="Arial" w:cs="Arial"/>
          <w:color w:val="000000" w:themeColor="text1"/>
        </w:rPr>
        <w:t xml:space="preserve"> that were related to the work item (see References below). All test cases for the work item were submitted for MCPTT (TS 36.579-2), MCVideo (TS 36.579-6), and </w:t>
      </w:r>
      <w:proofErr w:type="spellStart"/>
      <w:r>
        <w:rPr>
          <w:rFonts w:ascii="Arial" w:hAnsi="Arial" w:cs="Arial"/>
          <w:color w:val="000000" w:themeColor="text1"/>
        </w:rPr>
        <w:t>MCData</w:t>
      </w:r>
      <w:proofErr w:type="spellEnd"/>
      <w:r>
        <w:rPr>
          <w:rFonts w:ascii="Arial" w:hAnsi="Arial" w:cs="Arial"/>
          <w:color w:val="000000" w:themeColor="text1"/>
        </w:rPr>
        <w:t xml:space="preserve"> (TS 26.579-7). Work is </w:t>
      </w:r>
      <w:proofErr w:type="gramStart"/>
      <w:r>
        <w:rPr>
          <w:rFonts w:ascii="Arial" w:hAnsi="Arial" w:cs="Arial"/>
          <w:color w:val="000000" w:themeColor="text1"/>
        </w:rPr>
        <w:t>still remaining</w:t>
      </w:r>
      <w:proofErr w:type="gramEnd"/>
      <w:r>
        <w:rPr>
          <w:rFonts w:ascii="Arial" w:hAnsi="Arial" w:cs="Arial"/>
          <w:color w:val="000000" w:themeColor="text1"/>
        </w:rPr>
        <w:t xml:space="preserve"> for the common test environment (TS 36.579-1) and applicability (TS 36.579-4) and will be completed in RAN5#88.</w:t>
      </w:r>
    </w:p>
    <w:p w:rsidR="00CB3565" w:rsidRPr="00CB3565" w:rsidRDefault="00E1579F" w:rsidP="00D9124A">
      <w:pPr>
        <w:rPr>
          <w:rFonts w:ascii="Arial" w:hAnsi="Arial" w:cs="Arial"/>
          <w:color w:val="000000" w:themeColor="text1"/>
        </w:rPr>
      </w:pPr>
      <w:r w:rsidRPr="00E1579F">
        <w:rPr>
          <w:rFonts w:ascii="Arial" w:hAnsi="Arial" w:cs="Arial"/>
          <w:b/>
          <w:bCs/>
          <w:color w:val="000000" w:themeColor="text1"/>
        </w:rPr>
        <w:t xml:space="preserve">NOTE: </w:t>
      </w:r>
      <w:r w:rsidR="00CB3565">
        <w:rPr>
          <w:rFonts w:ascii="Arial" w:hAnsi="Arial" w:cs="Arial"/>
          <w:color w:val="000000" w:themeColor="text1"/>
        </w:rPr>
        <w:t>The end date for the Work Item is being moved by 1 meeting cycle. The project is being delayed by one meeting cycle because of issues relayed to COVID-19.</w:t>
      </w:r>
      <w:r>
        <w:rPr>
          <w:rFonts w:ascii="Arial" w:hAnsi="Arial" w:cs="Arial"/>
          <w:color w:val="000000" w:themeColor="text1"/>
        </w:rPr>
        <w:t xml:space="preserve"> Delays were caused by the modified agenda for RAN5#86e which did not include this work item and the difficulties maintaining momentum when various office lockdowns have forced people to find new ways to work. Also, t</w:t>
      </w:r>
      <w:r w:rsidR="00D9124A">
        <w:rPr>
          <w:rFonts w:ascii="Arial" w:hAnsi="Arial" w:cs="Arial"/>
          <w:color w:val="000000" w:themeColor="text1"/>
        </w:rPr>
        <w:t xml:space="preserve">here were test cases that were removed from the Work Plan. These test cases were mostly concerning off-network MCVideo and </w:t>
      </w:r>
      <w:proofErr w:type="spellStart"/>
      <w:r w:rsidR="00D9124A">
        <w:rPr>
          <w:rFonts w:ascii="Arial" w:hAnsi="Arial" w:cs="Arial"/>
          <w:color w:val="000000" w:themeColor="text1"/>
        </w:rPr>
        <w:t>MCData</w:t>
      </w:r>
      <w:proofErr w:type="spellEnd"/>
      <w:r w:rsidR="00D9124A">
        <w:rPr>
          <w:rFonts w:ascii="Arial" w:hAnsi="Arial" w:cs="Arial"/>
          <w:color w:val="000000" w:themeColor="text1"/>
        </w:rPr>
        <w:t xml:space="preserve"> test cases. These were removed because of a lack of interest in an </w:t>
      </w:r>
      <w:r w:rsidR="00CB3565">
        <w:rPr>
          <w:rFonts w:ascii="Arial" w:hAnsi="Arial" w:cs="Arial"/>
          <w:color w:val="000000" w:themeColor="text1"/>
        </w:rPr>
        <w:t xml:space="preserve">author </w:t>
      </w:r>
      <w:r w:rsidR="00D9124A">
        <w:rPr>
          <w:rFonts w:ascii="Arial" w:hAnsi="Arial" w:cs="Arial"/>
          <w:color w:val="000000" w:themeColor="text1"/>
        </w:rPr>
        <w:t xml:space="preserve">to create the test cases, the lack of commercial availability of </w:t>
      </w:r>
      <w:proofErr w:type="spellStart"/>
      <w:r w:rsidR="00D9124A">
        <w:rPr>
          <w:rFonts w:ascii="Arial" w:hAnsi="Arial" w:cs="Arial"/>
          <w:color w:val="000000" w:themeColor="text1"/>
        </w:rPr>
        <w:t>ProSe</w:t>
      </w:r>
      <w:proofErr w:type="spellEnd"/>
      <w:r w:rsidR="00D9124A">
        <w:rPr>
          <w:rFonts w:ascii="Arial" w:hAnsi="Arial" w:cs="Arial"/>
          <w:color w:val="000000" w:themeColor="text1"/>
        </w:rPr>
        <w:t xml:space="preserve"> </w:t>
      </w:r>
      <w:proofErr w:type="spellStart"/>
      <w:r w:rsidR="00D9124A">
        <w:rPr>
          <w:rFonts w:ascii="Arial" w:hAnsi="Arial" w:cs="Arial"/>
          <w:color w:val="000000" w:themeColor="text1"/>
        </w:rPr>
        <w:t>Sidelink</w:t>
      </w:r>
      <w:proofErr w:type="spellEnd"/>
      <w:r w:rsidR="00D9124A">
        <w:rPr>
          <w:rFonts w:ascii="Arial" w:hAnsi="Arial" w:cs="Arial"/>
          <w:color w:val="000000" w:themeColor="text1"/>
        </w:rPr>
        <w:t xml:space="preserve">, and </w:t>
      </w:r>
      <w:r w:rsidR="00CB3565">
        <w:rPr>
          <w:rFonts w:ascii="Arial" w:hAnsi="Arial" w:cs="Arial"/>
          <w:color w:val="000000" w:themeColor="text1"/>
        </w:rPr>
        <w:t xml:space="preserve">the </w:t>
      </w:r>
      <w:r w:rsidR="00D9124A">
        <w:rPr>
          <w:rFonts w:ascii="Arial" w:hAnsi="Arial" w:cs="Arial"/>
          <w:color w:val="000000" w:themeColor="text1"/>
        </w:rPr>
        <w:t>time to complete the overall Work Plan. Other test cases</w:t>
      </w:r>
      <w:r w:rsidR="00CB3565">
        <w:rPr>
          <w:rFonts w:ascii="Arial" w:hAnsi="Arial" w:cs="Arial"/>
          <w:color w:val="000000" w:themeColor="text1"/>
        </w:rPr>
        <w:t>, which were on-network test cases,</w:t>
      </w:r>
      <w:r w:rsidR="00D9124A">
        <w:rPr>
          <w:rFonts w:ascii="Arial" w:hAnsi="Arial" w:cs="Arial"/>
          <w:color w:val="000000" w:themeColor="text1"/>
        </w:rPr>
        <w:t xml:space="preserve"> were removed because of a lack of interest in an author to create the test cases and </w:t>
      </w:r>
      <w:r w:rsidR="00CB3565">
        <w:rPr>
          <w:rFonts w:ascii="Arial" w:hAnsi="Arial" w:cs="Arial"/>
          <w:color w:val="000000" w:themeColor="text1"/>
        </w:rPr>
        <w:t xml:space="preserve">the </w:t>
      </w:r>
      <w:r w:rsidR="00D9124A">
        <w:rPr>
          <w:rFonts w:ascii="Arial" w:hAnsi="Arial" w:cs="Arial"/>
          <w:color w:val="000000" w:themeColor="text1"/>
        </w:rPr>
        <w:t>time to complete the overall Work Plan.</w:t>
      </w:r>
      <w:r w:rsidR="00CB3565">
        <w:rPr>
          <w:rFonts w:ascii="Arial" w:hAnsi="Arial" w:cs="Arial"/>
          <w:color w:val="000000" w:themeColor="text1"/>
        </w:rPr>
        <w:t xml:space="preserve"> All test cases that were removed from the </w:t>
      </w:r>
      <w:r>
        <w:rPr>
          <w:rFonts w:ascii="Arial" w:hAnsi="Arial" w:cs="Arial"/>
          <w:color w:val="000000" w:themeColor="text1"/>
        </w:rPr>
        <w:t>Work Plan</w:t>
      </w:r>
      <w:r w:rsidR="00CB3565">
        <w:rPr>
          <w:rFonts w:ascii="Arial" w:hAnsi="Arial" w:cs="Arial"/>
          <w:color w:val="000000" w:themeColor="text1"/>
        </w:rPr>
        <w:t xml:space="preserve"> will be re-introduced in </w:t>
      </w:r>
      <w:r>
        <w:rPr>
          <w:rFonts w:ascii="Arial" w:hAnsi="Arial" w:cs="Arial"/>
          <w:color w:val="000000" w:themeColor="text1"/>
        </w:rPr>
        <w:t xml:space="preserve">the Work Plan for a </w:t>
      </w:r>
      <w:r w:rsidR="00CB3565">
        <w:rPr>
          <w:rFonts w:ascii="Arial" w:hAnsi="Arial" w:cs="Arial"/>
          <w:color w:val="000000" w:themeColor="text1"/>
        </w:rPr>
        <w:t xml:space="preserve">new WID </w:t>
      </w:r>
      <w:r>
        <w:rPr>
          <w:rFonts w:ascii="Arial" w:hAnsi="Arial" w:cs="Arial"/>
          <w:color w:val="000000" w:themeColor="text1"/>
        </w:rPr>
        <w:t xml:space="preserve">which will be proposed in RAN5#88. The new WID will propose </w:t>
      </w:r>
      <w:r w:rsidR="00CB3565">
        <w:rPr>
          <w:rFonts w:ascii="Arial" w:hAnsi="Arial" w:cs="Arial"/>
          <w:color w:val="000000" w:themeColor="text1"/>
        </w:rPr>
        <w:t xml:space="preserve">the continuation </w:t>
      </w:r>
      <w:r w:rsidR="00D6469C">
        <w:rPr>
          <w:rFonts w:ascii="Arial" w:hAnsi="Arial" w:cs="Arial"/>
          <w:color w:val="000000" w:themeColor="text1"/>
        </w:rPr>
        <w:t xml:space="preserve">of </w:t>
      </w:r>
      <w:r w:rsidR="00CB3565">
        <w:rPr>
          <w:rFonts w:ascii="Arial" w:hAnsi="Arial" w:cs="Arial"/>
          <w:color w:val="000000" w:themeColor="text1"/>
        </w:rPr>
        <w:t xml:space="preserve">work for Release 15 &amp; </w:t>
      </w:r>
      <w:r>
        <w:rPr>
          <w:rFonts w:ascii="Arial" w:hAnsi="Arial" w:cs="Arial"/>
          <w:color w:val="000000" w:themeColor="text1"/>
        </w:rPr>
        <w:t xml:space="preserve">possibly </w:t>
      </w:r>
      <w:r w:rsidR="00CB3565">
        <w:rPr>
          <w:rFonts w:ascii="Arial" w:hAnsi="Arial" w:cs="Arial"/>
          <w:color w:val="000000" w:themeColor="text1"/>
        </w:rPr>
        <w:t>16.</w:t>
      </w:r>
    </w:p>
    <w:p w:rsidR="00815869" w:rsidRDefault="00815869" w:rsidP="00815869">
      <w:pPr>
        <w:pStyle w:val="Heading4"/>
        <w:rPr>
          <w:lang w:eastAsia="ja-JP"/>
        </w:rPr>
      </w:pPr>
      <w:r>
        <w:rPr>
          <w:lang w:eastAsia="ja-JP"/>
        </w:rPr>
        <w:t>2.5.2</w:t>
      </w:r>
      <w:r>
        <w:rPr>
          <w:lang w:eastAsia="ja-JP"/>
        </w:rPr>
        <w:tab/>
        <w:t>Remaining Open issues</w:t>
      </w:r>
    </w:p>
    <w:p w:rsidR="00D9124A" w:rsidRPr="00D9124A" w:rsidRDefault="00E1579F" w:rsidP="00D9124A">
      <w:pPr>
        <w:rPr>
          <w:lang w:eastAsia="ja-JP"/>
        </w:rPr>
      </w:pPr>
      <w:r>
        <w:rPr>
          <w:rFonts w:ascii="Arial" w:hAnsi="Arial" w:cs="Arial"/>
          <w:color w:val="000000" w:themeColor="text1"/>
        </w:rPr>
        <w:t xml:space="preserve">Work is </w:t>
      </w:r>
      <w:proofErr w:type="gramStart"/>
      <w:r>
        <w:rPr>
          <w:rFonts w:ascii="Arial" w:hAnsi="Arial" w:cs="Arial"/>
          <w:color w:val="000000" w:themeColor="text1"/>
        </w:rPr>
        <w:t>still remaining</w:t>
      </w:r>
      <w:proofErr w:type="gramEnd"/>
      <w:r>
        <w:rPr>
          <w:rFonts w:ascii="Arial" w:hAnsi="Arial" w:cs="Arial"/>
          <w:color w:val="000000" w:themeColor="text1"/>
        </w:rPr>
        <w:t xml:space="preserve"> for the common test environment (TS 36.579-1)</w:t>
      </w:r>
      <w:r w:rsidR="008B7BD2">
        <w:rPr>
          <w:rFonts w:ascii="Arial" w:hAnsi="Arial" w:cs="Arial"/>
          <w:color w:val="000000" w:themeColor="text1"/>
        </w:rPr>
        <w:t xml:space="preserve">, </w:t>
      </w:r>
      <w:r>
        <w:rPr>
          <w:rFonts w:ascii="Arial" w:hAnsi="Arial" w:cs="Arial"/>
          <w:color w:val="000000" w:themeColor="text1"/>
        </w:rPr>
        <w:t>applicability (TS 36.579-4)</w:t>
      </w:r>
      <w:r w:rsidR="008B7BD2">
        <w:rPr>
          <w:rFonts w:ascii="Arial" w:hAnsi="Arial" w:cs="Arial"/>
          <w:color w:val="000000" w:themeColor="text1"/>
        </w:rPr>
        <w:t>, and a</w:t>
      </w:r>
      <w:r w:rsidR="008B7BD2" w:rsidRPr="008B7BD2">
        <w:rPr>
          <w:rFonts w:ascii="Arial" w:hAnsi="Arial" w:cs="Arial"/>
          <w:color w:val="000000" w:themeColor="text1"/>
        </w:rPr>
        <w:t xml:space="preserve">bstract test suite </w:t>
      </w:r>
      <w:r w:rsidR="008B7BD2">
        <w:rPr>
          <w:rFonts w:ascii="Arial" w:hAnsi="Arial" w:cs="Arial"/>
          <w:color w:val="000000" w:themeColor="text1"/>
        </w:rPr>
        <w:t>(TS 36.579-5)</w:t>
      </w:r>
      <w:r>
        <w:rPr>
          <w:rFonts w:ascii="Arial" w:hAnsi="Arial" w:cs="Arial"/>
          <w:color w:val="000000" w:themeColor="text1"/>
        </w:rPr>
        <w:t xml:space="preserve"> and will be completed in RAN5#88.</w:t>
      </w:r>
      <w:r w:rsidR="008B7BD2">
        <w:rPr>
          <w:rFonts w:ascii="Arial" w:hAnsi="Arial" w:cs="Arial"/>
          <w:color w:val="000000" w:themeColor="text1"/>
        </w:rPr>
        <w:t xml:space="preserve"> </w:t>
      </w:r>
    </w:p>
    <w:p w:rsidR="00815869" w:rsidRDefault="00815869" w:rsidP="00E5792E">
      <w:pPr>
        <w:pStyle w:val="Heading4"/>
        <w:rPr>
          <w:lang w:eastAsia="ja-JP"/>
        </w:rPr>
      </w:pPr>
      <w:r>
        <w:rPr>
          <w:lang w:eastAsia="ja-JP"/>
        </w:rPr>
        <w:t>2.5.3</w:t>
      </w:r>
      <w:r>
        <w:rPr>
          <w:lang w:eastAsia="ja-JP"/>
        </w:rPr>
        <w:tab/>
        <w:t>Remaining Open issues with cross-WG dependencies</w:t>
      </w:r>
    </w:p>
    <w:p w:rsidR="00D9124A" w:rsidRPr="00D9124A" w:rsidRDefault="00D9124A" w:rsidP="00D9124A">
      <w:pPr>
        <w:rPr>
          <w:lang w:eastAsia="ja-JP"/>
        </w:rPr>
      </w:pPr>
      <w:r>
        <w:rPr>
          <w:lang w:eastAsia="ja-JP"/>
        </w:rPr>
        <w:t>None</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D9124A" w:rsidRDefault="00721CF6" w:rsidP="00D9124A">
      <w:pPr>
        <w:pStyle w:val="Heading4"/>
        <w:rPr>
          <w:lang w:eastAsia="ja-JP"/>
        </w:rPr>
      </w:pPr>
      <w:r>
        <w:rPr>
          <w:lang w:eastAsia="ja-JP"/>
        </w:rPr>
        <w:t>2.6.1</w:t>
      </w:r>
      <w:r>
        <w:rPr>
          <w:lang w:eastAsia="ja-JP"/>
        </w:rPr>
        <w:tab/>
        <w:t>Agreement</w:t>
      </w:r>
      <w:r w:rsidR="00D9124A">
        <w:rPr>
          <w:lang w:eastAsia="ja-JP"/>
        </w:rPr>
        <w:t>s</w:t>
      </w:r>
    </w:p>
    <w:p w:rsidR="00D9124A" w:rsidRPr="00D9124A" w:rsidRDefault="00D9124A" w:rsidP="00D9124A">
      <w:pPr>
        <w:rPr>
          <w:lang w:eastAsia="ja-JP"/>
        </w:rPr>
      </w:pPr>
      <w:r>
        <w:rPr>
          <w:lang w:eastAsia="ja-JP"/>
        </w:rPr>
        <w:t>NA</w:t>
      </w:r>
    </w:p>
    <w:p w:rsidR="00721CF6" w:rsidRDefault="00721CF6" w:rsidP="00721CF6">
      <w:pPr>
        <w:pStyle w:val="Heading4"/>
        <w:rPr>
          <w:lang w:eastAsia="ja-JP"/>
        </w:rPr>
      </w:pPr>
      <w:r>
        <w:rPr>
          <w:lang w:eastAsia="ja-JP"/>
        </w:rPr>
        <w:t>2.6.2</w:t>
      </w:r>
      <w:r>
        <w:rPr>
          <w:lang w:eastAsia="ja-JP"/>
        </w:rPr>
        <w:tab/>
        <w:t>Remaining Open issues</w:t>
      </w:r>
    </w:p>
    <w:p w:rsidR="00D9124A" w:rsidRPr="00D9124A" w:rsidRDefault="00D9124A" w:rsidP="00D9124A">
      <w:pPr>
        <w:rPr>
          <w:lang w:eastAsia="ja-JP"/>
        </w:rPr>
      </w:pPr>
      <w:r>
        <w:rPr>
          <w:lang w:eastAsia="ja-JP"/>
        </w:rPr>
        <w:t>NA</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lastRenderedPageBreak/>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 R5-203003 - MCVideo Test Case - 6.1.1.1.doc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 R5-203004 - MCVideo Test Case - 6.1.1.2.doc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 R5-203005 - MCVideo Test Case - 6.1.1.3.doc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 R5-203006 - MCVideo Test Case - 6.1.1.4.doc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 R5-203007 - MCVideo Test Case - 6.1.1.5.doc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[6] R5-203008 - MCVideo Test Case - 6.1.1.6.doc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[7] R5-203009 - MCVideo Test Case - 6.1.1.7.doc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 xml:space="preserve">[8] R5-203010 - </w:t>
      </w:r>
      <w:proofErr w:type="spellStart"/>
      <w:r w:rsidRPr="00C11309">
        <w:rPr>
          <w:rFonts w:ascii="Arial" w:hAnsi="Arial" w:cs="Arial"/>
          <w:lang w:eastAsia="ja-JP"/>
        </w:rPr>
        <w:t>McVideo</w:t>
      </w:r>
      <w:proofErr w:type="spellEnd"/>
      <w:r w:rsidRPr="00C11309">
        <w:rPr>
          <w:rFonts w:ascii="Arial" w:hAnsi="Arial" w:cs="Arial"/>
          <w:lang w:eastAsia="ja-JP"/>
        </w:rPr>
        <w:t xml:space="preserve"> Test Case - 6.1.1.8.doc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 xml:space="preserve">[9] R5-203011 - </w:t>
      </w:r>
      <w:proofErr w:type="spellStart"/>
      <w:r w:rsidRPr="00C11309">
        <w:rPr>
          <w:rFonts w:ascii="Arial" w:hAnsi="Arial" w:cs="Arial"/>
          <w:lang w:eastAsia="ja-JP"/>
        </w:rPr>
        <w:t>McVideo</w:t>
      </w:r>
      <w:proofErr w:type="spellEnd"/>
      <w:r w:rsidRPr="00C11309">
        <w:rPr>
          <w:rFonts w:ascii="Arial" w:hAnsi="Arial" w:cs="Arial"/>
          <w:lang w:eastAsia="ja-JP"/>
        </w:rPr>
        <w:t xml:space="preserve"> Test Case - 6.1.1.9.doc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[10] R5-203012 - MCVideo Test Case - 6.1.1.10.doc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[11] R5-203013 - MCVideo Test Case - 6.1.1.11.doc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[12] R5-203014 - MCVideo Test Case - 6.1.2.1.doc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[13] R5-203015 - MCVideo Test Case - 6.1.2.2.doc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[14] R5-203100 - MCVideo Test Case - 6.1.2.3.doc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[15] R5-203016 - MCVideo Test Case - 6.1.2.5.doc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[16] R5-203017 - MCVideo Test Case - 6.2.1.doc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[17] R5-203018 - MCVideo Test Case - 6.2.2.doc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[18] R5-203019 - MCVideo Test Case - 6.2.3.doc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[19] R5-203020 - MCVideo Test Case - 6.2.4.doc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[20] R5-203021 - MCVideo Test Case - 6.2.5.doc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[21] R5-203022 - MCVideo Test Case - 6.2.6.doc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[22] R5-203023 - MCVideo Test Case - 6.2.7.doc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[23] R5-203024 - MCVideo Test Case - 6.2.8.doc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[24] R5-203025 - MCVideo Test Case - 6.3.1.doc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[25] R5-203101 - MCDATA TC 6.1.1.doc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[26] R5-203102 - MCDATA TC 6.1.2.doc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[27] R5-203103 - MCDATA TC 6.1.3.doc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[28] R5-203104 - MCDATA TC 6.1.4.doc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[29] R5-203105 - MCDATA TC 6.1.5.doc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[30] R5-203106 - MCDATA TC 6.1.6.doc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[31] R5-203107 - MCDATA TC 6.1.7.doc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[32] R5-203108 - MCDATA TC 6.1.8.doc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[33] R5-203109 - MCDATA TC 6.1.9.doc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[34] R5-203110 - MCDATA TC 6.1.10.doc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[35] R5-203111 - MCDATA TC 6.1.11.doc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[36] R5-203031 - MCDATA TC 6.1.12.doc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[37] R5-203032 - MCDATA TC 6.2.1.doc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[38] R5-203033 - MCDATA TC 6.2.2.doc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[39] R5-203034 - MCDATA TC 6.2.3.doc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[40] R5-203035 - MCDATA TC 6.2.4.doc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[41] R5-203036 - MCDATA TC 6.2.5.doc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[42] R5-203037 - MCDATA TC 6.2.6.doc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[43] R5-203038 - MCDATA TC 6.2.7.doc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[44] R5-203039 - MCDATA TC 6.2.8.doc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[45] R5-203040 - MCDATA TC 6.2.9.doc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[46] R5-203041 - MCDATA TC 6.2.10.doc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[47] R5-203042 - MCDATA TC 6.2.11.doc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[48] R5-203043 - MCDATA TC 6.2.12.doc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[49] R5-203026 - MCVideo Test Case - 5.1.doc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[50] R5-203027 - MCVideo Test Case - 5.2.doc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[51] R5-203028 - MCVideo Test Case - 5.3.doc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[52] R5-203029 - MCVideo Test Case - 5.4 and Removal of 5.5.doc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[53] R5-203044 - MCDATA TC 5.1.doc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[54] R5-203045 - MCDATA TC 5.2.doc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[55] R5-203046 - MCDATA TC 5.3.doc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[56] R5-203047 - MCDATA TC 5.4.doc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[57] R5-202698 - SDP updates for MCVideo and MCData.doc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[58] R5-202699 - Default MCVideo Transmission Control Messages.doc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[59] R5-203001 - SIP 202 (Accepted) message default.doc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lastRenderedPageBreak/>
        <w:t xml:space="preserve">[60] R5-203048 - </w:t>
      </w:r>
      <w:proofErr w:type="spellStart"/>
      <w:r w:rsidRPr="00C11309">
        <w:rPr>
          <w:rFonts w:ascii="Arial" w:hAnsi="Arial" w:cs="Arial"/>
          <w:lang w:eastAsia="ja-JP"/>
        </w:rPr>
        <w:t>MCData</w:t>
      </w:r>
      <w:proofErr w:type="spellEnd"/>
      <w:r w:rsidRPr="00C11309">
        <w:rPr>
          <w:rFonts w:ascii="Arial" w:hAnsi="Arial" w:cs="Arial"/>
          <w:lang w:eastAsia="ja-JP"/>
        </w:rPr>
        <w:t xml:space="preserve"> Off-network Section Update.doc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[61] R5-203030 - MCVideo Off-network Section Update.doc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[62] R5-202558 - New MCPTT Test Case - 5.5.doc</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[63] R5-202386 - Broadcast calls over pre-established sessions</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[64] R5-20</w:t>
      </w:r>
      <w:r w:rsidR="00D6469C">
        <w:rPr>
          <w:rFonts w:ascii="Arial" w:hAnsi="Arial" w:cs="Arial"/>
          <w:lang w:eastAsia="ja-JP"/>
        </w:rPr>
        <w:t>311</w:t>
      </w:r>
      <w:r w:rsidR="00FD65C9">
        <w:rPr>
          <w:rFonts w:ascii="Arial" w:hAnsi="Arial" w:cs="Arial"/>
          <w:lang w:eastAsia="ja-JP"/>
        </w:rPr>
        <w:t>2</w:t>
      </w:r>
      <w:r w:rsidRPr="00C11309">
        <w:rPr>
          <w:rFonts w:ascii="Arial" w:hAnsi="Arial" w:cs="Arial"/>
          <w:lang w:eastAsia="ja-JP"/>
        </w:rPr>
        <w:t xml:space="preserve"> - Update to applicability</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[65] R5-203073 - Updates to MCX generic test procedures and default message contents</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[66] R5-203074 - Updates to generic test procedure for MCPTT Authorization/Configuration and Key Generation</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[67] R5-202552 - Correcting core spec reference for APN requirements</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[68] R5-203075 - Correction to MCPTT test case 5.1</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[69] R5-201589 - Correction to MCPTT test case 5.2</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[70] R5-201590 - Correction to MCPTT test case 6.1.1.7</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[71] R5-201591 - Correction to MCPTT test case 6.1.1.14</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[72] R5-203</w:t>
      </w:r>
      <w:r w:rsidR="00FD65C9">
        <w:rPr>
          <w:rFonts w:ascii="Arial" w:hAnsi="Arial" w:cs="Arial"/>
          <w:lang w:eastAsia="ja-JP"/>
        </w:rPr>
        <w:t>115</w:t>
      </w:r>
      <w:r w:rsidRPr="00C11309">
        <w:rPr>
          <w:rFonts w:ascii="Arial" w:hAnsi="Arial" w:cs="Arial"/>
          <w:lang w:eastAsia="ja-JP"/>
        </w:rPr>
        <w:t xml:space="preserve"> - Update to test case 6.1.1.2</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[73] R5-202383 - Corrections to test case 6.1.1.1</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[74] R5-203077 - Routine maintenance for TS 36.579-5</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[75] R5-201323 - Issues related to MCX initial registration: MCPTT user authentication</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[76] R5-201324 - Analysis of the MCPTT Service Authorization and Key Generation procedure</w:t>
      </w:r>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 xml:space="preserve">[77] R5-202369 - SR - UE Conformance Test Aspects - Mission Critical Improvements (UID - 790052) </w:t>
      </w:r>
      <w:proofErr w:type="spellStart"/>
      <w:r w:rsidRPr="00C11309">
        <w:rPr>
          <w:rFonts w:ascii="Arial" w:hAnsi="Arial" w:cs="Arial"/>
          <w:lang w:eastAsia="ja-JP"/>
        </w:rPr>
        <w:t>MCImp-UEConTest</w:t>
      </w:r>
      <w:proofErr w:type="spellEnd"/>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 xml:space="preserve">[78] R5-202370 - WP - UE Conformance Test Aspects - Mission Critical Improvements (UID - 790052) </w:t>
      </w:r>
      <w:proofErr w:type="spellStart"/>
      <w:r w:rsidRPr="00C11309">
        <w:rPr>
          <w:rFonts w:ascii="Arial" w:hAnsi="Arial" w:cs="Arial"/>
          <w:lang w:eastAsia="ja-JP"/>
        </w:rPr>
        <w:t>MCImp-UEConTest</w:t>
      </w:r>
      <w:proofErr w:type="spellEnd"/>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 xml:space="preserve">[79] R5-202371 - Revised WID - UE Conformance Test Aspects - Mission Critical Improvements (UID - 790052) </w:t>
      </w:r>
      <w:proofErr w:type="spellStart"/>
      <w:r w:rsidRPr="00C11309">
        <w:rPr>
          <w:rFonts w:ascii="Arial" w:hAnsi="Arial" w:cs="Arial"/>
          <w:lang w:eastAsia="ja-JP"/>
        </w:rPr>
        <w:t>MCImp-UEConTest</w:t>
      </w:r>
      <w:proofErr w:type="spellEnd"/>
    </w:p>
    <w:p w:rsidR="00C11309" w:rsidRPr="00C11309"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 xml:space="preserve">[80] R5-202050 - draft </w:t>
      </w:r>
      <w:proofErr w:type="gramStart"/>
      <w:r w:rsidRPr="00C11309">
        <w:rPr>
          <w:rFonts w:ascii="Arial" w:hAnsi="Arial" w:cs="Arial"/>
          <w:lang w:eastAsia="ja-JP"/>
        </w:rPr>
        <w:t>TS  36.579</w:t>
      </w:r>
      <w:proofErr w:type="gramEnd"/>
      <w:r w:rsidRPr="00C11309">
        <w:rPr>
          <w:rFonts w:ascii="Arial" w:hAnsi="Arial" w:cs="Arial"/>
          <w:lang w:eastAsia="ja-JP"/>
        </w:rPr>
        <w:t>-6 v0.3.0</w:t>
      </w:r>
    </w:p>
    <w:p w:rsidR="00701410" w:rsidRPr="003E3A1A" w:rsidRDefault="00C11309" w:rsidP="00C11309">
      <w:pPr>
        <w:overflowPunct/>
        <w:autoSpaceDE/>
        <w:autoSpaceDN/>
        <w:snapToGrid w:val="0"/>
        <w:spacing w:after="0"/>
        <w:textAlignment w:val="auto"/>
        <w:rPr>
          <w:rFonts w:ascii="Arial" w:hAnsi="Arial" w:cs="Arial"/>
          <w:lang w:eastAsia="ja-JP"/>
        </w:rPr>
      </w:pPr>
      <w:r w:rsidRPr="00C11309">
        <w:rPr>
          <w:rFonts w:ascii="Arial" w:hAnsi="Arial" w:cs="Arial"/>
          <w:lang w:eastAsia="ja-JP"/>
        </w:rPr>
        <w:t>[81] R5-202051 - draft TS 36.579-7 v0.3.0</w:t>
      </w:r>
    </w:p>
    <w:p w:rsidR="004F218A" w:rsidRDefault="004F218A" w:rsidP="004F218A">
      <w:pPr>
        <w:tabs>
          <w:tab w:val="left" w:pos="567"/>
        </w:tabs>
        <w:overflowPunct/>
        <w:autoSpaceDE/>
        <w:autoSpaceDN/>
        <w:snapToGrid w:val="0"/>
        <w:spacing w:after="0"/>
        <w:textAlignment w:val="auto"/>
        <w:rPr>
          <w:rFonts w:ascii="Arial" w:hAnsi="Arial" w:cs="Arial"/>
          <w:bCs/>
        </w:rPr>
      </w:pPr>
    </w:p>
    <w:p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80684" w:rsidRDefault="00880684">
      <w:r>
        <w:separator/>
      </w:r>
    </w:p>
  </w:endnote>
  <w:endnote w:type="continuationSeparator" w:id="0">
    <w:p w:rsidR="00880684" w:rsidRDefault="008806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80684" w:rsidRDefault="00880684">
      <w:r>
        <w:separator/>
      </w:r>
    </w:p>
  </w:footnote>
  <w:footnote w:type="continuationSeparator" w:id="0">
    <w:p w:rsidR="00880684" w:rsidRDefault="008806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C395BB0"/>
    <w:multiLevelType w:val="hybridMultilevel"/>
    <w:tmpl w:val="8130A856"/>
    <w:lvl w:ilvl="0" w:tplc="0409000F">
      <w:start w:val="1"/>
      <w:numFmt w:val="decimal"/>
      <w:lvlText w:val="%1."/>
      <w:lvlJc w:val="left"/>
      <w:pPr>
        <w:ind w:left="1282" w:hanging="360"/>
      </w:pPr>
    </w:lvl>
    <w:lvl w:ilvl="1" w:tplc="04090019" w:tentative="1">
      <w:start w:val="1"/>
      <w:numFmt w:val="lowerLetter"/>
      <w:lvlText w:val="%2."/>
      <w:lvlJc w:val="left"/>
      <w:pPr>
        <w:ind w:left="2002" w:hanging="360"/>
      </w:pPr>
    </w:lvl>
    <w:lvl w:ilvl="2" w:tplc="0409001B" w:tentative="1">
      <w:start w:val="1"/>
      <w:numFmt w:val="lowerRoman"/>
      <w:lvlText w:val="%3."/>
      <w:lvlJc w:val="right"/>
      <w:pPr>
        <w:ind w:left="2722" w:hanging="180"/>
      </w:pPr>
    </w:lvl>
    <w:lvl w:ilvl="3" w:tplc="0409000F" w:tentative="1">
      <w:start w:val="1"/>
      <w:numFmt w:val="decimal"/>
      <w:lvlText w:val="%4."/>
      <w:lvlJc w:val="left"/>
      <w:pPr>
        <w:ind w:left="3442" w:hanging="360"/>
      </w:pPr>
    </w:lvl>
    <w:lvl w:ilvl="4" w:tplc="04090019" w:tentative="1">
      <w:start w:val="1"/>
      <w:numFmt w:val="lowerLetter"/>
      <w:lvlText w:val="%5."/>
      <w:lvlJc w:val="left"/>
      <w:pPr>
        <w:ind w:left="4162" w:hanging="360"/>
      </w:pPr>
    </w:lvl>
    <w:lvl w:ilvl="5" w:tplc="0409001B" w:tentative="1">
      <w:start w:val="1"/>
      <w:numFmt w:val="lowerRoman"/>
      <w:lvlText w:val="%6."/>
      <w:lvlJc w:val="right"/>
      <w:pPr>
        <w:ind w:left="4882" w:hanging="180"/>
      </w:pPr>
    </w:lvl>
    <w:lvl w:ilvl="6" w:tplc="0409000F" w:tentative="1">
      <w:start w:val="1"/>
      <w:numFmt w:val="decimal"/>
      <w:lvlText w:val="%7."/>
      <w:lvlJc w:val="left"/>
      <w:pPr>
        <w:ind w:left="5602" w:hanging="360"/>
      </w:pPr>
    </w:lvl>
    <w:lvl w:ilvl="7" w:tplc="04090019" w:tentative="1">
      <w:start w:val="1"/>
      <w:numFmt w:val="lowerLetter"/>
      <w:lvlText w:val="%8."/>
      <w:lvlJc w:val="left"/>
      <w:pPr>
        <w:ind w:left="6322" w:hanging="360"/>
      </w:pPr>
    </w:lvl>
    <w:lvl w:ilvl="8" w:tplc="0409001B" w:tentative="1">
      <w:start w:val="1"/>
      <w:numFmt w:val="lowerRoman"/>
      <w:lvlText w:val="%9."/>
      <w:lvlJc w:val="right"/>
      <w:pPr>
        <w:ind w:left="7042" w:hanging="180"/>
      </w:p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0"/>
  </w:num>
  <w:num w:numId="3">
    <w:abstractNumId w:val="16"/>
  </w:num>
  <w:num w:numId="4">
    <w:abstractNumId w:val="14"/>
  </w:num>
  <w:num w:numId="5">
    <w:abstractNumId w:val="7"/>
  </w:num>
  <w:num w:numId="6">
    <w:abstractNumId w:val="17"/>
  </w:num>
  <w:num w:numId="7">
    <w:abstractNumId w:val="1"/>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2"/>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1228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F9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C0A1C"/>
    <w:rsid w:val="003D5036"/>
    <w:rsid w:val="003D764D"/>
    <w:rsid w:val="003E3A1A"/>
    <w:rsid w:val="003F1B9F"/>
    <w:rsid w:val="0040091C"/>
    <w:rsid w:val="00406D7A"/>
    <w:rsid w:val="004258BA"/>
    <w:rsid w:val="004531C9"/>
    <w:rsid w:val="00457D91"/>
    <w:rsid w:val="00460C31"/>
    <w:rsid w:val="00464E5B"/>
    <w:rsid w:val="0047055A"/>
    <w:rsid w:val="00474450"/>
    <w:rsid w:val="004873E6"/>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15B2"/>
    <w:rsid w:val="00662313"/>
    <w:rsid w:val="00673911"/>
    <w:rsid w:val="006870C9"/>
    <w:rsid w:val="006A3ADF"/>
    <w:rsid w:val="006A7BCB"/>
    <w:rsid w:val="006B4C1E"/>
    <w:rsid w:val="006C090F"/>
    <w:rsid w:val="006C4E32"/>
    <w:rsid w:val="006C56D8"/>
    <w:rsid w:val="006D07AE"/>
    <w:rsid w:val="006D1C93"/>
    <w:rsid w:val="006E3F11"/>
    <w:rsid w:val="00701410"/>
    <w:rsid w:val="007113A1"/>
    <w:rsid w:val="00721CF6"/>
    <w:rsid w:val="00723E46"/>
    <w:rsid w:val="00733826"/>
    <w:rsid w:val="00766CFB"/>
    <w:rsid w:val="007816FF"/>
    <w:rsid w:val="00783B44"/>
    <w:rsid w:val="00785028"/>
    <w:rsid w:val="007A3A5A"/>
    <w:rsid w:val="007A4370"/>
    <w:rsid w:val="007E1D15"/>
    <w:rsid w:val="007E1DEA"/>
    <w:rsid w:val="007E2202"/>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B7BD2"/>
    <w:rsid w:val="008C1698"/>
    <w:rsid w:val="008C1A3D"/>
    <w:rsid w:val="008D01C3"/>
    <w:rsid w:val="008D1E13"/>
    <w:rsid w:val="008D6549"/>
    <w:rsid w:val="008D70D2"/>
    <w:rsid w:val="00900AE8"/>
    <w:rsid w:val="00900DAD"/>
    <w:rsid w:val="0091408E"/>
    <w:rsid w:val="009378CA"/>
    <w:rsid w:val="0095025E"/>
    <w:rsid w:val="00955C4C"/>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D53C7"/>
    <w:rsid w:val="00AD7ADC"/>
    <w:rsid w:val="00AE08EB"/>
    <w:rsid w:val="00AF3414"/>
    <w:rsid w:val="00B00BBE"/>
    <w:rsid w:val="00B10710"/>
    <w:rsid w:val="00B208FA"/>
    <w:rsid w:val="00B25C12"/>
    <w:rsid w:val="00B2766F"/>
    <w:rsid w:val="00B31ABC"/>
    <w:rsid w:val="00B445ED"/>
    <w:rsid w:val="00B6300F"/>
    <w:rsid w:val="00B70389"/>
    <w:rsid w:val="00B84623"/>
    <w:rsid w:val="00BA51EF"/>
    <w:rsid w:val="00BB66D5"/>
    <w:rsid w:val="00BC7E6E"/>
    <w:rsid w:val="00BE1D1F"/>
    <w:rsid w:val="00BE5E66"/>
    <w:rsid w:val="00BE6BBA"/>
    <w:rsid w:val="00C00281"/>
    <w:rsid w:val="00C05625"/>
    <w:rsid w:val="00C11309"/>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B3565"/>
    <w:rsid w:val="00CF5E71"/>
    <w:rsid w:val="00CF7FAC"/>
    <w:rsid w:val="00D160C1"/>
    <w:rsid w:val="00D17794"/>
    <w:rsid w:val="00D22398"/>
    <w:rsid w:val="00D35E6C"/>
    <w:rsid w:val="00D436CF"/>
    <w:rsid w:val="00D45B2F"/>
    <w:rsid w:val="00D46E88"/>
    <w:rsid w:val="00D60BD6"/>
    <w:rsid w:val="00D613A9"/>
    <w:rsid w:val="00D6469C"/>
    <w:rsid w:val="00D70D86"/>
    <w:rsid w:val="00D76BA4"/>
    <w:rsid w:val="00D8021D"/>
    <w:rsid w:val="00D82D10"/>
    <w:rsid w:val="00D86784"/>
    <w:rsid w:val="00D9124A"/>
    <w:rsid w:val="00D920E6"/>
    <w:rsid w:val="00DA004C"/>
    <w:rsid w:val="00DB5278"/>
    <w:rsid w:val="00DE2A08"/>
    <w:rsid w:val="00DE2B4D"/>
    <w:rsid w:val="00E00E44"/>
    <w:rsid w:val="00E049A8"/>
    <w:rsid w:val="00E12ECB"/>
    <w:rsid w:val="00E1451F"/>
    <w:rsid w:val="00E1579F"/>
    <w:rsid w:val="00E15A72"/>
    <w:rsid w:val="00E15E28"/>
    <w:rsid w:val="00E162B8"/>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 w:val="00FD65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1179E59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A51EF"/>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BA51E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BA51E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BA51E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BA51EF"/>
    <w:pPr>
      <w:ind w:left="1418" w:hanging="1418"/>
      <w:outlineLvl w:val="3"/>
    </w:pPr>
    <w:rPr>
      <w:sz w:val="24"/>
    </w:rPr>
  </w:style>
  <w:style w:type="paragraph" w:styleId="Heading5">
    <w:name w:val="heading 5"/>
    <w:aliases w:val="H5"/>
    <w:basedOn w:val="Heading4"/>
    <w:next w:val="Normal"/>
    <w:qFormat/>
    <w:rsid w:val="00BA51EF"/>
    <w:pPr>
      <w:ind w:left="1701" w:hanging="1701"/>
      <w:outlineLvl w:val="4"/>
    </w:pPr>
    <w:rPr>
      <w:sz w:val="22"/>
    </w:rPr>
  </w:style>
  <w:style w:type="paragraph" w:styleId="Heading6">
    <w:name w:val="heading 6"/>
    <w:basedOn w:val="H6"/>
    <w:next w:val="Normal"/>
    <w:link w:val="Heading6Char"/>
    <w:qFormat/>
    <w:rsid w:val="00BA51EF"/>
    <w:pPr>
      <w:outlineLvl w:val="5"/>
    </w:pPr>
  </w:style>
  <w:style w:type="paragraph" w:styleId="Heading7">
    <w:name w:val="heading 7"/>
    <w:basedOn w:val="H6"/>
    <w:next w:val="Normal"/>
    <w:link w:val="Heading7Char"/>
    <w:qFormat/>
    <w:rsid w:val="00BA51EF"/>
    <w:pPr>
      <w:outlineLvl w:val="6"/>
    </w:pPr>
  </w:style>
  <w:style w:type="paragraph" w:styleId="Heading8">
    <w:name w:val="heading 8"/>
    <w:aliases w:val="Table Heading"/>
    <w:basedOn w:val="Heading1"/>
    <w:next w:val="Normal"/>
    <w:qFormat/>
    <w:rsid w:val="00BA51EF"/>
    <w:pPr>
      <w:ind w:left="0" w:firstLine="0"/>
      <w:outlineLvl w:val="7"/>
    </w:pPr>
  </w:style>
  <w:style w:type="paragraph" w:styleId="Heading9">
    <w:name w:val="heading 9"/>
    <w:aliases w:val="Figure Heading,FH"/>
    <w:basedOn w:val="Heading8"/>
    <w:next w:val="Normal"/>
    <w:qFormat/>
    <w:rsid w:val="00BA51E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BA51E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BA51EF"/>
    <w:pPr>
      <w:spacing w:before="180"/>
      <w:ind w:left="2693" w:hanging="2693"/>
    </w:pPr>
    <w:rPr>
      <w:b/>
    </w:rPr>
  </w:style>
  <w:style w:type="paragraph" w:styleId="TOC1">
    <w:name w:val="toc 1"/>
    <w:semiHidden/>
    <w:rsid w:val="00BA51E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BA51E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BA51EF"/>
    <w:pPr>
      <w:ind w:left="1701" w:hanging="1701"/>
    </w:pPr>
  </w:style>
  <w:style w:type="paragraph" w:styleId="TOC4">
    <w:name w:val="toc 4"/>
    <w:basedOn w:val="TOC3"/>
    <w:rsid w:val="00BA51EF"/>
    <w:pPr>
      <w:ind w:left="1418" w:hanging="1418"/>
    </w:pPr>
  </w:style>
  <w:style w:type="paragraph" w:styleId="TOC3">
    <w:name w:val="toc 3"/>
    <w:basedOn w:val="TOC2"/>
    <w:rsid w:val="00BA51EF"/>
    <w:pPr>
      <w:ind w:left="1134" w:hanging="1134"/>
    </w:pPr>
  </w:style>
  <w:style w:type="paragraph" w:styleId="TOC2">
    <w:name w:val="toc 2"/>
    <w:basedOn w:val="TOC1"/>
    <w:rsid w:val="00BA51EF"/>
    <w:pPr>
      <w:keepNext w:val="0"/>
      <w:spacing w:before="0"/>
      <w:ind w:left="851" w:hanging="851"/>
    </w:pPr>
    <w:rPr>
      <w:sz w:val="20"/>
    </w:rPr>
  </w:style>
  <w:style w:type="paragraph" w:styleId="Index2">
    <w:name w:val="index 2"/>
    <w:basedOn w:val="Index1"/>
    <w:rsid w:val="00BA51EF"/>
    <w:pPr>
      <w:ind w:left="284"/>
    </w:pPr>
  </w:style>
  <w:style w:type="paragraph" w:styleId="Index1">
    <w:name w:val="index 1"/>
    <w:basedOn w:val="Normal"/>
    <w:rsid w:val="00BA51EF"/>
    <w:pPr>
      <w:keepLines/>
      <w:spacing w:after="0"/>
    </w:pPr>
  </w:style>
  <w:style w:type="paragraph" w:customStyle="1" w:styleId="ZH">
    <w:name w:val="ZH"/>
    <w:rsid w:val="00BA51E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BA51EF"/>
    <w:pPr>
      <w:outlineLvl w:val="9"/>
    </w:pPr>
  </w:style>
  <w:style w:type="paragraph" w:styleId="ListNumber2">
    <w:name w:val="List Number 2"/>
    <w:basedOn w:val="ListNumber"/>
    <w:rsid w:val="00BA51E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BA51E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BA51E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BA51EF"/>
    <w:pPr>
      <w:keepLines/>
      <w:spacing w:after="0"/>
      <w:ind w:left="454" w:hanging="454"/>
    </w:pPr>
    <w:rPr>
      <w:sz w:val="16"/>
    </w:rPr>
  </w:style>
  <w:style w:type="paragraph" w:customStyle="1" w:styleId="TAH">
    <w:name w:val="TAH"/>
    <w:basedOn w:val="TAC"/>
    <w:link w:val="TAHCar"/>
    <w:rsid w:val="00BA51EF"/>
    <w:rPr>
      <w:b/>
    </w:rPr>
  </w:style>
  <w:style w:type="paragraph" w:customStyle="1" w:styleId="TAC">
    <w:name w:val="TAC"/>
    <w:basedOn w:val="TAL"/>
    <w:link w:val="TACChar"/>
    <w:rsid w:val="00BA51EF"/>
    <w:pPr>
      <w:jc w:val="center"/>
    </w:pPr>
  </w:style>
  <w:style w:type="paragraph" w:customStyle="1" w:styleId="TF">
    <w:name w:val="TF"/>
    <w:basedOn w:val="TH"/>
    <w:rsid w:val="00BA51EF"/>
    <w:pPr>
      <w:keepNext w:val="0"/>
      <w:spacing w:before="0" w:after="240"/>
    </w:pPr>
  </w:style>
  <w:style w:type="paragraph" w:customStyle="1" w:styleId="NO">
    <w:name w:val="NO"/>
    <w:basedOn w:val="Normal"/>
    <w:rsid w:val="00BA51EF"/>
    <w:pPr>
      <w:keepLines/>
      <w:ind w:left="1135" w:hanging="851"/>
    </w:pPr>
  </w:style>
  <w:style w:type="paragraph" w:styleId="TOC9">
    <w:name w:val="toc 9"/>
    <w:basedOn w:val="TOC8"/>
    <w:rsid w:val="00BA51EF"/>
    <w:pPr>
      <w:ind w:left="1418" w:hanging="1418"/>
    </w:pPr>
  </w:style>
  <w:style w:type="paragraph" w:customStyle="1" w:styleId="EX">
    <w:name w:val="EX"/>
    <w:basedOn w:val="Normal"/>
    <w:rsid w:val="00BA51EF"/>
    <w:pPr>
      <w:keepLines/>
      <w:ind w:left="1702" w:hanging="1418"/>
    </w:pPr>
  </w:style>
  <w:style w:type="paragraph" w:customStyle="1" w:styleId="LD">
    <w:name w:val="LD"/>
    <w:rsid w:val="00BA51E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BA51EF"/>
    <w:pPr>
      <w:spacing w:after="0"/>
    </w:pPr>
  </w:style>
  <w:style w:type="paragraph" w:customStyle="1" w:styleId="EW">
    <w:name w:val="EW"/>
    <w:basedOn w:val="EX"/>
    <w:rsid w:val="00BA51EF"/>
    <w:pPr>
      <w:spacing w:after="0"/>
    </w:pPr>
  </w:style>
  <w:style w:type="paragraph" w:styleId="TOC6">
    <w:name w:val="toc 6"/>
    <w:basedOn w:val="TOC5"/>
    <w:next w:val="Normal"/>
    <w:rsid w:val="00BA51EF"/>
    <w:pPr>
      <w:ind w:left="1985" w:hanging="1985"/>
    </w:pPr>
  </w:style>
  <w:style w:type="paragraph" w:styleId="TOC7">
    <w:name w:val="toc 7"/>
    <w:basedOn w:val="TOC6"/>
    <w:next w:val="Normal"/>
    <w:rsid w:val="00BA51EF"/>
    <w:pPr>
      <w:ind w:left="2268" w:hanging="2268"/>
    </w:pPr>
  </w:style>
  <w:style w:type="paragraph" w:styleId="ListBullet2">
    <w:name w:val="List Bullet 2"/>
    <w:aliases w:val="lb2"/>
    <w:basedOn w:val="ListBullet"/>
    <w:rsid w:val="00BA51EF"/>
    <w:pPr>
      <w:ind w:left="851"/>
    </w:pPr>
  </w:style>
  <w:style w:type="paragraph" w:styleId="ListBullet3">
    <w:name w:val="List Bullet 3"/>
    <w:basedOn w:val="ListBullet2"/>
    <w:rsid w:val="00BA51EF"/>
    <w:pPr>
      <w:ind w:left="1135"/>
    </w:pPr>
  </w:style>
  <w:style w:type="paragraph" w:styleId="ListNumber">
    <w:name w:val="List Number"/>
    <w:basedOn w:val="List"/>
    <w:rsid w:val="00BA51EF"/>
  </w:style>
  <w:style w:type="paragraph" w:customStyle="1" w:styleId="EQ">
    <w:name w:val="EQ"/>
    <w:basedOn w:val="Normal"/>
    <w:next w:val="Normal"/>
    <w:rsid w:val="00BA51EF"/>
    <w:pPr>
      <w:keepLines/>
      <w:tabs>
        <w:tab w:val="center" w:pos="4536"/>
        <w:tab w:val="right" w:pos="9072"/>
      </w:tabs>
    </w:pPr>
    <w:rPr>
      <w:noProof/>
    </w:rPr>
  </w:style>
  <w:style w:type="paragraph" w:customStyle="1" w:styleId="TH">
    <w:name w:val="TH"/>
    <w:basedOn w:val="Normal"/>
    <w:link w:val="THChar"/>
    <w:rsid w:val="00BA51EF"/>
    <w:pPr>
      <w:keepNext/>
      <w:keepLines/>
      <w:spacing w:before="60"/>
      <w:jc w:val="center"/>
    </w:pPr>
    <w:rPr>
      <w:rFonts w:ascii="Arial" w:hAnsi="Arial"/>
      <w:b/>
    </w:rPr>
  </w:style>
  <w:style w:type="paragraph" w:customStyle="1" w:styleId="NF">
    <w:name w:val="NF"/>
    <w:basedOn w:val="NO"/>
    <w:rsid w:val="00BA51EF"/>
    <w:pPr>
      <w:keepNext/>
      <w:spacing w:after="0"/>
    </w:pPr>
    <w:rPr>
      <w:rFonts w:ascii="Arial" w:hAnsi="Arial"/>
      <w:sz w:val="18"/>
    </w:rPr>
  </w:style>
  <w:style w:type="paragraph" w:customStyle="1" w:styleId="PL">
    <w:name w:val="PL"/>
    <w:rsid w:val="00BA51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BA51EF"/>
    <w:pPr>
      <w:jc w:val="right"/>
    </w:pPr>
  </w:style>
  <w:style w:type="paragraph" w:customStyle="1" w:styleId="H6">
    <w:name w:val="H6"/>
    <w:basedOn w:val="Heading5"/>
    <w:next w:val="Normal"/>
    <w:rsid w:val="00BA51EF"/>
    <w:pPr>
      <w:ind w:left="1985" w:hanging="1985"/>
      <w:outlineLvl w:val="9"/>
    </w:pPr>
    <w:rPr>
      <w:sz w:val="20"/>
    </w:rPr>
  </w:style>
  <w:style w:type="paragraph" w:customStyle="1" w:styleId="TAN">
    <w:name w:val="TAN"/>
    <w:basedOn w:val="TAL"/>
    <w:link w:val="TANChar"/>
    <w:rsid w:val="00BA51EF"/>
    <w:pPr>
      <w:ind w:left="851" w:hanging="851"/>
    </w:pPr>
  </w:style>
  <w:style w:type="paragraph" w:customStyle="1" w:styleId="TAL">
    <w:name w:val="TAL"/>
    <w:basedOn w:val="Normal"/>
    <w:link w:val="TALCar"/>
    <w:rsid w:val="00BA51EF"/>
    <w:pPr>
      <w:keepNext/>
      <w:keepLines/>
      <w:spacing w:after="0"/>
    </w:pPr>
    <w:rPr>
      <w:rFonts w:ascii="Arial" w:hAnsi="Arial"/>
      <w:sz w:val="18"/>
    </w:rPr>
  </w:style>
  <w:style w:type="paragraph" w:customStyle="1" w:styleId="ZA">
    <w:name w:val="ZA"/>
    <w:rsid w:val="00BA51E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51E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BA51E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BA51E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BA51EF"/>
    <w:pPr>
      <w:framePr w:wrap="notBeside" w:y="16161"/>
    </w:pPr>
  </w:style>
  <w:style w:type="character" w:customStyle="1" w:styleId="ZGSM">
    <w:name w:val="ZGSM"/>
    <w:rsid w:val="00BA51EF"/>
  </w:style>
  <w:style w:type="paragraph" w:styleId="List2">
    <w:name w:val="List 2"/>
    <w:basedOn w:val="List"/>
    <w:rsid w:val="00BA51EF"/>
    <w:pPr>
      <w:ind w:left="851"/>
    </w:pPr>
  </w:style>
  <w:style w:type="paragraph" w:customStyle="1" w:styleId="ZG">
    <w:name w:val="ZG"/>
    <w:rsid w:val="00BA51E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BA51EF"/>
    <w:pPr>
      <w:ind w:left="1135"/>
    </w:pPr>
  </w:style>
  <w:style w:type="paragraph" w:styleId="List4">
    <w:name w:val="List 4"/>
    <w:basedOn w:val="List3"/>
    <w:rsid w:val="00BA51EF"/>
    <w:pPr>
      <w:ind w:left="1418"/>
    </w:pPr>
  </w:style>
  <w:style w:type="paragraph" w:styleId="List5">
    <w:name w:val="List 5"/>
    <w:basedOn w:val="List4"/>
    <w:rsid w:val="00BA51EF"/>
    <w:pPr>
      <w:ind w:left="1702"/>
    </w:pPr>
  </w:style>
  <w:style w:type="paragraph" w:customStyle="1" w:styleId="EditorsNote">
    <w:name w:val="Editor's Note"/>
    <w:basedOn w:val="NO"/>
    <w:rsid w:val="00BA51EF"/>
    <w:rPr>
      <w:color w:val="FF0000"/>
    </w:rPr>
  </w:style>
  <w:style w:type="paragraph" w:styleId="List">
    <w:name w:val="List"/>
    <w:basedOn w:val="Normal"/>
    <w:rsid w:val="00BA51EF"/>
    <w:pPr>
      <w:ind w:left="568" w:hanging="284"/>
    </w:pPr>
  </w:style>
  <w:style w:type="paragraph" w:styleId="ListBullet">
    <w:name w:val="List Bullet"/>
    <w:basedOn w:val="List"/>
    <w:rsid w:val="00BA51EF"/>
  </w:style>
  <w:style w:type="paragraph" w:styleId="ListBullet4">
    <w:name w:val="List Bullet 4"/>
    <w:basedOn w:val="ListBullet3"/>
    <w:rsid w:val="00BA51EF"/>
    <w:pPr>
      <w:ind w:left="1418"/>
    </w:pPr>
  </w:style>
  <w:style w:type="paragraph" w:styleId="ListBullet5">
    <w:name w:val="List Bullet 5"/>
    <w:basedOn w:val="ListBullet4"/>
    <w:rsid w:val="00BA51EF"/>
    <w:pPr>
      <w:ind w:left="1702"/>
    </w:pPr>
  </w:style>
  <w:style w:type="paragraph" w:customStyle="1" w:styleId="B1">
    <w:name w:val="B1"/>
    <w:basedOn w:val="List"/>
    <w:link w:val="B1Char1"/>
    <w:rsid w:val="00BA51EF"/>
  </w:style>
  <w:style w:type="paragraph" w:customStyle="1" w:styleId="B2">
    <w:name w:val="B2"/>
    <w:basedOn w:val="List2"/>
    <w:rsid w:val="00BA51EF"/>
  </w:style>
  <w:style w:type="paragraph" w:customStyle="1" w:styleId="B3">
    <w:name w:val="B3"/>
    <w:basedOn w:val="List3"/>
    <w:rsid w:val="00BA51EF"/>
  </w:style>
  <w:style w:type="paragraph" w:customStyle="1" w:styleId="B4">
    <w:name w:val="B4"/>
    <w:basedOn w:val="List4"/>
    <w:rsid w:val="00BA51EF"/>
  </w:style>
  <w:style w:type="paragraph" w:customStyle="1" w:styleId="B5">
    <w:name w:val="B5"/>
    <w:basedOn w:val="List5"/>
    <w:rsid w:val="00BA51EF"/>
  </w:style>
  <w:style w:type="paragraph" w:styleId="Footer">
    <w:name w:val="footer"/>
    <w:basedOn w:val="Header"/>
    <w:link w:val="FooterChar"/>
    <w:rsid w:val="00BA51EF"/>
    <w:pPr>
      <w:jc w:val="center"/>
    </w:pPr>
    <w:rPr>
      <w:i/>
    </w:rPr>
  </w:style>
  <w:style w:type="paragraph" w:customStyle="1" w:styleId="ZTD">
    <w:name w:val="ZTD"/>
    <w:basedOn w:val="ZB"/>
    <w:rsid w:val="00BA51E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1846</Words>
  <Characters>9602</Characters>
  <Application>Microsoft Office Word</Application>
  <DocSecurity>0</DocSecurity>
  <Lines>80</Lines>
  <Paragraphs>22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11426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Kahn, Jason D. (Fed)</cp:lastModifiedBy>
  <cp:revision>2</cp:revision>
  <dcterms:created xsi:type="dcterms:W3CDTF">2020-06-17T20:42:00Z</dcterms:created>
  <dcterms:modified xsi:type="dcterms:W3CDTF">2020-06-17T20:42:00Z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